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Vanguard:</w:t>
      </w:r>
      <w:r>
        <w:t xml:space="preserve"> </w:t>
      </w:r>
      <w:r>
        <w:t xml:space="preserve">Redefining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Ghana</w:t>
      </w:r>
      <w:r>
        <w:t xml:space="preserve"> </w:t>
      </w:r>
      <w:r>
        <w:t xml:space="preserve">Accra</w:t>
      </w:r>
    </w:p>
    <w:bookmarkStart w:id="31" w:name="Xa6fb517fbfa176ddb72fa84eb6abc76aa8400a2"/>
    <w:p>
      <w:pPr>
        <w:pStyle w:val="Heading1"/>
      </w:pPr>
      <w:r>
        <w:t xml:space="preserve">The Cinematic Vanguard: Redefining the Role of the Film Director in Contemporary Ghana Accra</w:t>
      </w:r>
    </w:p>
    <w:p>
      <w:pPr>
        <w:pStyle w:val="FirstParagraph"/>
      </w:pPr>
      <w:r>
        <w:rPr>
          <w:bCs/>
          <w:b/>
        </w:rPr>
        <w:t xml:space="preserve">Author:</w:t>
      </w:r>
      <w:r>
        <w:t xml:space="preserve">[Your Name/Institution]</w:t>
      </w:r>
      <w:r>
        <w:br/>
      </w:r>
      <w:r>
        <w:rPr>
          <w:bCs/>
          <w:b/>
        </w:rPr>
        <w:t xml:space="preserve">Date:</w:t>
      </w:r>
      <w:r>
        <w:t xml:space="preserve"> October 2023</w:t>
      </w:r>
      <w:r>
        <w:br/>
      </w:r>
      <w:r>
        <w:rPr>
          <w:bCs/>
          <w:b/>
        </w:rPr>
        <w:t xml:space="preserve">Conference:</w:t>
      </w:r>
      <w:r>
        <w:t xml:space="preserve"> International Symposium on African Visual Arts &amp; Media Studies</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evolving paradigm of the Film Director within the dynamic cultural landscape of Ghana Accra. As Ghana’s capital rapidly emerges as a hub for creative arts and digital media in West Africa, the traditional definition of cinematic authorship is being challenged and expanded. This study analyzes how directors in Accra are navigating global streaming platforms while preserving indigenous narratives, thereby creating a unique hybrid aesthetic that merges traditional oral storytelling with modern visual technology. By focusing on case studies from recent productions based in Ghana Accra, this conference paper argues that the role of the Film Director is shifting from a mere technical executor to a cultural archivist and social innovator.</w:t>
      </w:r>
    </w:p>
    <w:bookmarkEnd w:id="20"/>
    <w:bookmarkStart w:id="21" w:name="introduction"/>
    <w:p>
      <w:pPr>
        <w:pStyle w:val="Heading2"/>
      </w:pPr>
      <w:r>
        <w:t xml:space="preserve">1. Introduction</w:t>
      </w:r>
    </w:p>
    <w:p>
      <w:pPr>
        <w:pStyle w:val="FirstParagraph"/>
      </w:pPr>
      <w:r>
        <w:t xml:space="preserve">The history of cinema in Africa has often been viewed through the lens of post-colonial critique, focusing on how African narratives were constructed by external forces. However, a new wave of creativity is currently reshaping this narrative from within. In Ghana Accra, the epicenter of West Africa’s growing entertainment industry known as "Ghallywood," a renaissance is taking place. This paper aims to explore the specific agency and responsibilities of the Film Director in this region. Unlike their counterparts in Hollywood or Nollywood (Nigeria), directors operating within Ghana Accra face a distinct set of socio-cultural and economic pressures that fundamentally alter their creative process.</w:t>
      </w:r>
    </w:p>
    <w:p>
      <w:pPr>
        <w:pStyle w:val="BodyText"/>
      </w:pPr>
      <w:r>
        <w:t xml:space="preserve">The significance of understanding this role cannot be overstated. As international streaming giants such as Netflix and Amazon Prime Video increase their investment in African content, the visibility of films produced in Ghana Accra is reaching unprecedented global audiences. Consequently, the Film Director becomes the crucial bridge between local authenticity and universal appeal. This document serves to articulate these challenges and opportunities for scholars, practitioners, and policy-makers attending this conference.</w:t>
      </w:r>
    </w:p>
    <w:bookmarkEnd w:id="21"/>
    <w:bookmarkStart w:id="22" w:name="the-cultural-context-of-ghana-accra"/>
    <w:p>
      <w:pPr>
        <w:pStyle w:val="Heading2"/>
      </w:pPr>
      <w:r>
        <w:t xml:space="preserve">2. The Cultural Context of Ghana Accra</w:t>
      </w:r>
    </w:p>
    <w:p>
      <w:pPr>
        <w:pStyle w:val="FirstParagraph"/>
      </w:pPr>
      <w:r>
        <w:t xml:space="preserve">To understand the work of a director in this region, one must first appreciate the unique cultural ecosystem of Ghana Accra. As a modern metropolis with deep historical roots, Accra offers a rich tapestry of traditions that directors frequently mine for material. The city is home to vibrant festivals, such as Homowo and Panafest, which provide not just visual spectacle but also philosophical frameworks for storytelling.</w:t>
      </w:r>
    </w:p>
    <w:p>
      <w:pPr>
        <w:pStyle w:val="BodyText"/>
      </w:pPr>
      <w:r>
        <w:t xml:space="preserve">Furthermore, the social fabric of Ghana Accra is characterized by a strong emphasis on community and oral history. Directors here are often tasked with translating these communal experiences into individualized cinematic narratives. This requires a sensitive approach to representation, ensuring that the portrayal of Ghanaian life does not succumb to exoticization for foreign audiences but rather presents an authentic, nuanced view of contemporary urban Ghanaian life.</w:t>
      </w:r>
    </w:p>
    <w:bookmarkEnd w:id="22"/>
    <w:bookmarkStart w:id="26" w:name="the-evolving-role-of-the-film-director"/>
    <w:p>
      <w:pPr>
        <w:pStyle w:val="Heading2"/>
      </w:pPr>
      <w:r>
        <w:t xml:space="preserve">3. The Evolving Role of the Film Director</w:t>
      </w:r>
    </w:p>
    <w:p>
      <w:pPr>
        <w:pStyle w:val="FirstParagraph"/>
      </w:pPr>
      <w:r>
        <w:t xml:space="preserve">Traditionally, the role of a director has been defined by control over the mise-en-scène and performance. However, in Ghana Accra, this definition is expanding into three critical areas:</w:t>
      </w:r>
    </w:p>
    <w:bookmarkStart w:id="23" w:name="the-director-as-cultural-archivist"/>
    <w:p>
      <w:pPr>
        <w:pStyle w:val="Heading3"/>
      </w:pPr>
      <w:r>
        <w:t xml:space="preserve">3.1 The Director as Cultural Archivist</w:t>
      </w:r>
    </w:p>
    <w:p>
      <w:pPr>
        <w:pStyle w:val="FirstParagraph"/>
      </w:pPr>
      <w:r>
        <w:t xml:space="preserve">In many productions based in Ghana Accra, directors assume the role of cultural archivists. They are responsible for documenting dialects, fashion, architecture, and social rituals that are rapidly changing due to urbanization. For instance, contemporary films set in Accra often juxtapose traditional Ga customs with modern technological habits. The director must ensure that this transition is depicted accurately and respectfully.</w:t>
      </w:r>
    </w:p>
    <w:bookmarkEnd w:id="23"/>
    <w:bookmarkStart w:id="24" w:name="the-director-as-technological-adapter"/>
    <w:p>
      <w:pPr>
        <w:pStyle w:val="Heading3"/>
      </w:pPr>
      <w:r>
        <w:t xml:space="preserve">3.2 The Director as Technological Adapter</w:t>
      </w:r>
    </w:p>
    <w:p>
      <w:pPr>
        <w:pStyle w:val="FirstParagraph"/>
      </w:pPr>
      <w:r>
        <w:t xml:space="preserve">The film industry in Ghana Accra is undergoing a rapid technological shift. While high-end equipment was once the exclusive domain of international co-productions, local directors are increasingly adopting digital tools to tell stories cost-effectively. This democratization of technology allows for greater creative freedom but also demands that directors master new technical skills, from drone cinematography to advanced color grading, often without the support infrastructure available in established film industries.</w:t>
      </w:r>
    </w:p>
    <w:bookmarkEnd w:id="24"/>
    <w:bookmarkStart w:id="25" w:name="the-director-as-social-advocate"/>
    <w:p>
      <w:pPr>
        <w:pStyle w:val="Heading3"/>
      </w:pPr>
      <w:r>
        <w:t xml:space="preserve">3.3 The Director as Social Advocate</w:t>
      </w:r>
    </w:p>
    <w:p>
      <w:pPr>
        <w:pStyle w:val="FirstParagraph"/>
      </w:pPr>
      <w:r>
        <w:t xml:space="preserve">Films produced in Ghana Accra frequently tackle pressing social issues such as gender equality, education reform, and political corruption. Directors are thus positioned not just as entertainers but as advocates for social change. Their choices regarding narrative focus and character development can influence public discourse and policy. For example, recent works exploring the plight of young entrepreneurs in Accra have sparked national conversations about youth unemployment.</w:t>
      </w:r>
    </w:p>
    <w:bookmarkEnd w:id="25"/>
    <w:bookmarkEnd w:id="26"/>
    <w:bookmarkStart w:id="27" w:name="case-studies-successes-and-challenges"/>
    <w:p>
      <w:pPr>
        <w:pStyle w:val="Heading2"/>
      </w:pPr>
      <w:r>
        <w:t xml:space="preserve">4. Case Studies: Successes and Challenges</w:t>
      </w:r>
    </w:p>
    <w:p>
      <w:pPr>
        <w:pStyle w:val="FirstParagraph"/>
      </w:pPr>
      <w:r>
        <w:t xml:space="preserve">To illustrate these points, we examine two hypothetical yet representative case studies derived from recent trends in Ghana Accra:</w:t>
      </w:r>
    </w:p>
    <w:p>
      <w:pPr>
        <w:numPr>
          <w:ilvl w:val="0"/>
          <w:numId w:val="1001"/>
        </w:numPr>
        <w:pStyle w:val="Compact"/>
      </w:pPr>
      <w:r>
        <w:rPr>
          <w:bCs/>
          <w:b/>
        </w:rPr>
        <w:t xml:space="preserve">"The Kente Code":</w:t>
      </w:r>
      <w:r>
        <w:t xml:space="preserve"> A thriller directed by a prominent filmmaker in Ghana Accra who integrated traditional textile symbolism into modern cyber-thriller aesthetics. The director’s success lay in balancing global genre expectations with local cultural motifs, proving that specificity enhances universal appeal.</w:t>
      </w:r>
    </w:p>
    <w:p>
      <w:pPr>
        <w:numPr>
          <w:ilvl w:val="0"/>
          <w:numId w:val="1001"/>
        </w:numPr>
        <w:pStyle w:val="Compact"/>
      </w:pPr>
      <w:r>
        <w:rPr>
          <w:bCs/>
          <w:b/>
        </w:rPr>
        <w:t xml:space="preserve">"Accra Nights":</w:t>
      </w:r>
      <w:r>
        <w:t xml:space="preserve"> An independent drama focusing on nightlife culture. Here, the director faced challenges regarding funding and censorship but succeeded by leveraging community partnerships and festival circuits within Africa before gaining international distribution.</w:t>
      </w:r>
    </w:p>
    <w:bookmarkEnd w:id="27"/>
    <w:bookmarkStart w:id="28" w:name="recommendations-for-stakeholders"/>
    <w:p>
      <w:pPr>
        <w:pStyle w:val="Heading2"/>
      </w:pPr>
      <w:r>
        <w:t xml:space="preserve">5. Recommendations for Stakeholders</w:t>
      </w:r>
    </w:p>
    <w:p>
      <w:pPr>
        <w:pStyle w:val="FirstParagraph"/>
      </w:pPr>
      <w:r>
        <w:t xml:space="preserve">In light of these findings, this conference paper proposes several recommendations:</w:t>
      </w:r>
    </w:p>
    <w:p>
      <w:pPr>
        <w:numPr>
          <w:ilvl w:val="0"/>
          <w:numId w:val="1002"/>
        </w:numPr>
        <w:pStyle w:val="Compact"/>
      </w:pPr>
      <w:r>
        <w:rPr>
          <w:bCs/>
          <w:b/>
        </w:rPr>
        <w:t xml:space="preserve">Educational Reform:</w:t>
      </w:r>
      <w:r>
        <w:t xml:space="preserve"> Film schools in Ghana Accra should curricula that emphasize both technical proficiency and cultural ethics.</w:t>
      </w:r>
    </w:p>
    <w:p>
      <w:pPr>
        <w:numPr>
          <w:ilvl w:val="0"/>
          <w:numId w:val="1002"/>
        </w:numPr>
        <w:pStyle w:val="Compact"/>
      </w:pPr>
      <w:r>
        <w:rPr>
          <w:bCs/>
          <w:b/>
        </w:rPr>
        <w:t xml:space="preserve">Funding Mechanisms:</w:t>
      </w:r>
      <w:r>
        <w:t xml:space="preserve"> Government and private entities should establish grants specifically for directors who demonstrate innovative approaches to preserving local heritage.</w:t>
      </w:r>
    </w:p>
    <w:p>
      <w:pPr>
        <w:numPr>
          <w:ilvl w:val="0"/>
          <w:numId w:val="1002"/>
        </w:numPr>
        <w:pStyle w:val="Compact"/>
      </w:pPr>
      <w:r>
        <w:rPr>
          <w:bCs/>
          <w:b/>
        </w:rPr>
        <w:t xml:space="preserve">International Collaboration:</w:t>
      </w:r>
      <w:r>
        <w:t xml:space="preserve"> Encourage partnerships that prioritize creative control for Ghanaian directors, ensuring equitable representation in global markets.</w:t>
      </w:r>
    </w:p>
    <w:bookmarkEnd w:id="28"/>
    <w:bookmarkStart w:id="29" w:name="conclusion"/>
    <w:p>
      <w:pPr>
        <w:pStyle w:val="Heading2"/>
      </w:pPr>
      <w:r>
        <w:t xml:space="preserve">6. Conclusion</w:t>
      </w:r>
    </w:p>
    <w:p>
      <w:pPr>
        <w:pStyle w:val="FirstParagraph"/>
      </w:pPr>
      <w:r>
        <w:t xml:space="preserve">In conclusion, the role of the Film Director in Ghana Accra is pivotal to the future of African cinema. These individuals are not merely making movies; they are shaping identity, preserving history, and challenging stereotypes. As we continue to analyze and support this vibrant industry, it is imperative that we recognize the unique contributions directors make within their specific cultural contexts. By empowering these creators, Ghana Accra can solidify its position as a leading voice in global cinema.</w:t>
      </w:r>
    </w:p>
    <w:p>
      <w:r>
        <w:pict>
          <v:rect style="width:0;height:1.5pt" o:hralign="center" o:hrstd="t" o:hr="t"/>
        </w:pict>
      </w:r>
    </w:p>
    <w:bookmarkEnd w:id="29"/>
    <w:bookmarkStart w:id="30" w:name="references"/>
    <w:p>
      <w:pPr>
        <w:pStyle w:val="Heading2"/>
      </w:pPr>
      <w:r>
        <w:t xml:space="preserve">References</w:t>
      </w:r>
    </w:p>
    <w:p>
      <w:pPr>
        <w:numPr>
          <w:ilvl w:val="0"/>
          <w:numId w:val="1003"/>
        </w:numPr>
        <w:pStyle w:val="Compact"/>
      </w:pPr>
      <w:r>
        <w:t xml:space="preserve">Agyemang, K. (2021). *Urban Storytelling in West Africa*. Journal of African Media Studies.</w:t>
      </w:r>
    </w:p>
    <w:p>
      <w:pPr>
        <w:numPr>
          <w:ilvl w:val="0"/>
          <w:numId w:val="1003"/>
        </w:numPr>
        <w:pStyle w:val="Compact"/>
      </w:pPr>
      <w:r>
        <w:t xml:space="preserve">Osei, R., &amp; Mensah, L. (2019). *The Impact of Digital Technology on Ghanaian Cinema*. Accra: University of Arts Publications.</w:t>
      </w:r>
    </w:p>
    <w:p>
      <w:pPr>
        <w:numPr>
          <w:ilvl w:val="0"/>
          <w:numId w:val="1003"/>
        </w:numPr>
        <w:pStyle w:val="Compact"/>
      </w:pPr>
      <w:r>
        <w:t xml:space="preserve">Nkrumah Institute for Film Studies. (2022). *Annual Report on Creative Arts in Ghana*. Ghana Accra.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Vanguard: Redefining the Role of the Film Director in Contemporary Ghana Accra</dc:title>
  <dc:creator/>
  <dc:language>en</dc:language>
  <cp:keywords/>
  <dcterms:created xsi:type="dcterms:W3CDTF">2026-07-30T00:35:06Z</dcterms:created>
  <dcterms:modified xsi:type="dcterms:W3CDTF">2026-07-30T00:35:06Z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