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India</w:t>
      </w:r>
      <w:r>
        <w:t xml:space="preserve"> </w:t>
      </w:r>
      <w:r>
        <w:t xml:space="preserve">Mumbai</w:t>
      </w:r>
    </w:p>
    <w:bookmarkStart w:id="27" w:name="X3f57e8e678636c0d4d47192857cfe72a8a3beda"/>
    <w:p>
      <w:pPr>
        <w:pStyle w:val="Heading1"/>
      </w:pPr>
      <w:r>
        <w:t xml:space="preserve">The Cinematic Architect: Evolving Roles of the Film Director in Contemporary India Mumbai</w:t>
      </w:r>
    </w:p>
    <w:p>
      <w:pPr>
        <w:pStyle w:val="FirstParagraph"/>
      </w:pPr>
      <w:r>
        <w:rPr>
          <w:bCs/>
          <w:b/>
        </w:rPr>
        <w:t xml:space="preserve">Author:</w:t>
      </w:r>
      <w:r>
        <w:t xml:space="preserve"> </w:t>
      </w:r>
      <w:r>
        <w:t xml:space="preserve">[Your Name/Placeholder]</w:t>
      </w:r>
      <w:r>
        <w:br/>
      </w:r>
      <w:r>
        <w:rPr>
          <w:bCs/>
          <w:b/>
        </w:rPr>
        <w:t xml:space="preserve">Institution:</w:t>
      </w:r>
      <w:r>
        <w:t xml:space="preserve"> </w:t>
      </w:r>
      <w:r>
        <w:t xml:space="preserve">Department of Media Studies, Mumbai University</w:t>
      </w:r>
      <w:r>
        <w:br/>
      </w:r>
      <w:r>
        <w:rPr>
          <w:bCs/>
          <w:b/>
        </w:rPr>
        <w:t xml:space="preserve">Date:</w:t>
      </w:r>
      <w:r>
        <w:t xml:space="preserve"> </w:t>
      </w:r>
      <w:r>
        <w:t xml:space="preserve">October 2023</w:t>
      </w:r>
    </w:p>
    <w:p>
      <w:pPr>
        <w:pStyle w:val="BodyText"/>
      </w:pPr>
      <w:r>
        <w:t xml:space="preserve">Abstract.</w:t>
      </w:r>
      <w:r>
        <w:t xml:space="preserve">   This paper explores the multifaceted role of the film director within the specific cultural and industrial context of India Mumbai. As the epicenter of Bollywood, India Mumbai serves as a unique crucible where traditional storytelling meets modern cinematic technology. The document analyzes how directors in this region have evolved from mere visual storytellers to complex producers, cultural custodians, and global brand ambassadors. By examining case studies from recent decades and analyzing the structural shifts in production dynamics within India Mumbai’s film industry, this conference paper argues that the contemporary film director is no longer solely an auteur but a strategic manager of large-scale creative ecosystems.</w:t>
      </w:r>
    </w:p>
    <w:bookmarkStart w:id="20" w:name="introduction"/>
    <w:p>
      <w:pPr>
        <w:pStyle w:val="Heading2"/>
      </w:pPr>
      <w:r>
        <w:t xml:space="preserve">1. Introduction</w:t>
      </w:r>
    </w:p>
    <w:p>
      <w:pPr>
        <w:pStyle w:val="FirstParagraph"/>
      </w:pPr>
      <w:r>
        <w:t xml:space="preserve">Cinema in India is not merely a form of entertainment; it is a socio-cultural institution that reflects the aspirations, conflicts, and dreams of over 1.4 billion people. At the heart of this massive industrial complex lies India Mumbai, often referred to as "Bollywood," which accounts for a significant portion of national film production. Within this vibrant ecosystem, the figure of the</w:t>
      </w:r>
      <w:r>
        <w:t xml:space="preserve"> </w:t>
      </w:r>
      <w:r>
        <w:rPr>
          <w:bCs/>
          <w:b/>
        </w:rPr>
        <w:t xml:space="preserve">Film Director</w:t>
      </w:r>
      <w:r>
        <w:t xml:space="preserve"> </w:t>
      </w:r>
      <w:r>
        <w:t xml:space="preserve">has undergone a profound transformation. Historically viewed through the lens of auteur theory, where one individual possessed absolute creative control, the modern reality in India Mumbai demands a more nuanced understanding.</w:t>
      </w:r>
    </w:p>
    <w:p>
      <w:pPr>
        <w:pStyle w:val="BodyText"/>
      </w:pPr>
      <w:r>
        <w:t xml:space="preserve">This conference paper aims to dissect these changes. It investigates how directors operating out of India Mumbai navigate the tension between commercial mandates and artistic integrity. Furthermore, it highlights how the globalized nature of contemporary cinema forces directors in this region to adopt hybrid strategies, balancing local sensibilities with international aesthetics. Understanding the</w:t>
      </w:r>
      <w:r>
        <w:t xml:space="preserve"> </w:t>
      </w:r>
      <w:r>
        <w:rPr>
          <w:bCs/>
          <w:b/>
        </w:rPr>
        <w:t xml:space="preserve">Film Director</w:t>
      </w:r>
      <w:r>
        <w:t xml:space="preserve"> </w:t>
      </w:r>
      <w:r>
        <w:t xml:space="preserve">in this context is crucial for comprehending the broader trajectory of Indian media and its growing influence on world cinema.</w:t>
      </w:r>
    </w:p>
    <w:bookmarkEnd w:id="20"/>
    <w:bookmarkStart w:id="21" w:name="X870c8ba1cfe3f71102ee80c57918b13f1419e67"/>
    <w:p>
      <w:pPr>
        <w:pStyle w:val="Heading2"/>
      </w:pPr>
      <w:r>
        <w:t xml:space="preserve">2. The Historical Context: From Studio Systems to Independent Auteurism</w:t>
      </w:r>
    </w:p>
    <w:p>
      <w:pPr>
        <w:pStyle w:val="FirstParagraph"/>
      </w:pPr>
      <w:r>
        <w:t xml:space="preserve">To understand the present, one must look at the past. In the early decades of</w:t>
      </w:r>
      <w:r>
        <w:t xml:space="preserve"> </w:t>
      </w:r>
      <w:r>
        <w:rPr>
          <w:bCs/>
          <w:b/>
        </w:rPr>
        <w:t xml:space="preserve">India Mumbai</w:t>
      </w:r>
      <w:r>
        <w:t xml:space="preserve">'s film industry, production was largely studio-based. Directors were often employees of major studios like Mehboob Studios or Sagar Movietone. Their role was technically demanding but artistically constrained by budgetary and regulatory limitations imposed by both the studio heads and the state censorship board.</w:t>
      </w:r>
    </w:p>
    <w:p>
      <w:pPr>
        <w:pStyle w:val="BodyText"/>
      </w:pPr>
      <w:r>
        <w:t xml:space="preserve">The shift began in the 1970s with the arrival of parallel cinema movements, which introduced a more realistic, socially conscious style directed by visionaries who challenged mainstream norms. However, it was not until the liberalization of India’s economy in 1991 that</w:t>
      </w:r>
      <w:r>
        <w:t xml:space="preserve"> </w:t>
      </w:r>
      <w:r>
        <w:rPr>
          <w:bCs/>
          <w:b/>
        </w:rPr>
        <w:t xml:space="preserve">India Mumbai</w:t>
      </w:r>
      <w:r>
        <w:t xml:space="preserve"> </w:t>
      </w:r>
      <w:r>
        <w:t xml:space="preserve">witnessed a surge in private investment and multiplex culture. This era marked the rise of the modern</w:t>
      </w:r>
      <w:r>
        <w:t xml:space="preserve"> </w:t>
      </w:r>
      <w:r>
        <w:rPr>
          <w:bCs/>
          <w:b/>
        </w:rPr>
        <w:t xml:space="preserve">Film Director</w:t>
      </w:r>
      <w:r>
        <w:t xml:space="preserve">, who began to enjoy greater creative freedom but also faced increased pressure from commercial stakeholders to deliver box-office successes. The director became less of a solitary artist and more of a CEO for their production unit.</w:t>
      </w:r>
    </w:p>
    <w:bookmarkEnd w:id="21"/>
    <w:bookmarkStart w:id="22" w:name="Xb5bd867106dcdfb2ee65a91d0418bd35bcdd989"/>
    <w:p>
      <w:pPr>
        <w:pStyle w:val="Heading2"/>
      </w:pPr>
      <w:r>
        <w:t xml:space="preserve">3. The Modern Role: Creative Manager and Cultural Negotiator</w:t>
      </w:r>
    </w:p>
    <w:p>
      <w:pPr>
        <w:pStyle w:val="FirstParagraph"/>
      </w:pPr>
      <w:r>
        <w:t xml:space="preserve">In contemporary</w:t>
      </w:r>
      <w:r>
        <w:t xml:space="preserve"> </w:t>
      </w:r>
      <w:r>
        <w:rPr>
          <w:bCs/>
          <w:b/>
        </w:rPr>
        <w:t xml:space="preserve">India Mumbai</w:t>
      </w:r>
      <w:r>
        <w:t xml:space="preserve">, the role of the</w:t>
      </w:r>
      <w:r>
        <w:t xml:space="preserve"> </w:t>
      </w:r>
      <w:r>
        <w:rPr>
          <w:bCs/>
          <w:b/>
        </w:rPr>
        <w:t xml:space="preserve">Film Director</w:t>
      </w:r>
      <w:r>
        <w:t xml:space="preserve"> </w:t>
      </w:r>
      <w:r>
        <w:t xml:space="preserve">has expanded significantly. Due to the high stakes involved in big-budget productions, directors are now expected to manage vast crews, complex scheduling, and diverse stakeholder interests. This managerial aspect is particularly pronounced in India Mumbai, where film shoots often involve hundreds of artists, technicians from various linguistic backgrounds, and intricate logistical challenges.</w:t>
      </w:r>
    </w:p>
    <w:p>
      <w:pPr>
        <w:pStyle w:val="BodyText"/>
      </w:pPr>
      <w:r>
        <w:t xml:space="preserve">Moreover, the director serves as a cultural negotiator. In a country as diverse as India, directors must balance regional identities with pan-Indian appeal. A</w:t>
      </w:r>
      <w:r>
        <w:t xml:space="preserve"> </w:t>
      </w:r>
      <w:r>
        <w:rPr>
          <w:bCs/>
          <w:b/>
        </w:rPr>
        <w:t xml:space="preserve">Film Director</w:t>
      </w:r>
      <w:r>
        <w:t xml:space="preserve"> </w:t>
      </w:r>
      <w:r>
        <w:t xml:space="preserve">working in</w:t>
      </w:r>
      <w:r>
        <w:t xml:space="preserve"> </w:t>
      </w:r>
      <w:r>
        <w:rPr>
          <w:bCs/>
          <w:b/>
        </w:rPr>
        <w:t xml:space="preserve">India Mumbai</w:t>
      </w:r>
      <w:r>
        <w:t xml:space="preserve"> </w:t>
      </w:r>
      <w:r>
        <w:t xml:space="preserve">must ensure that their narrative resonates with audiences across different states and languages. This often involves making strategic decisions about casting, music, and visual symbolism that transcend linguistic barriers while remaining rooted in local cultural codes.</w:t>
      </w:r>
    </w:p>
    <w:bookmarkEnd w:id="22"/>
    <w:bookmarkStart w:id="23" w:name="X74cb7af27680ef211d8518ad1e2b2d9ecb8c916"/>
    <w:p>
      <w:pPr>
        <w:pStyle w:val="Heading2"/>
      </w:pPr>
      <w:r>
        <w:t xml:space="preserve">4. Technological Integration and Global Aesthetics</w:t>
      </w:r>
    </w:p>
    <w:p>
      <w:pPr>
        <w:pStyle w:val="FirstParagraph"/>
      </w:pPr>
      <w:r>
        <w:t xml:space="preserve">The advent of digital technology has revolutionized the workflow for directors in</w:t>
      </w:r>
      <w:r>
        <w:t xml:space="preserve"> </w:t>
      </w:r>
      <w:r>
        <w:rPr>
          <w:bCs/>
          <w:b/>
        </w:rPr>
        <w:t xml:space="preserve">India Mumbai</w:t>
      </w:r>
      <w:r>
        <w:t xml:space="preserve">. Modern</w:t>
      </w:r>
      <w:r>
        <w:t xml:space="preserve"> </w:t>
      </w:r>
      <w:r>
        <w:rPr>
          <w:bCs/>
          <w:b/>
        </w:rPr>
        <w:t xml:space="preserve">Film Directors</w:t>
      </w:r>
      <w:r>
        <w:t xml:space="preserve"> </w:t>
      </w:r>
      <w:r>
        <w:t xml:space="preserve">are now required to be technically literate, overseeing Visual Effects (VFX), sound design, and post-production processes with a keen eye for detail. The global influence is evident in the stylistic choices of contemporary directors who blend Hollywood-style pacing with traditional Indian melodrama.</w:t>
      </w:r>
    </w:p>
    <w:p>
      <w:pPr>
        <w:pStyle w:val="BodyText"/>
      </w:pPr>
      <w:r>
        <w:t xml:space="preserve">This hybridity is a defining characteristic of cinema produced in</w:t>
      </w:r>
      <w:r>
        <w:t xml:space="preserve"> </w:t>
      </w:r>
      <w:r>
        <w:rPr>
          <w:bCs/>
          <w:b/>
        </w:rPr>
        <w:t xml:space="preserve">India Mumbai</w:t>
      </w:r>
      <w:r>
        <w:t xml:space="preserve">. Directors are increasingly collaborating with international crews and adopting global filmmaking standards while maintaining distinct Indian narratives. For instance, recent blockbusters from the region demonstrate a sophisticated use of 3D technology and drone cinematography, pushing the boundaries of what was previously possible in local productions. This technological evolution positions the</w:t>
      </w:r>
      <w:r>
        <w:t xml:space="preserve"> </w:t>
      </w:r>
      <w:r>
        <w:rPr>
          <w:bCs/>
          <w:b/>
        </w:rPr>
        <w:t xml:space="preserve">Film Director</w:t>
      </w:r>
      <w:r>
        <w:t xml:space="preserve"> </w:t>
      </w:r>
      <w:r>
        <w:t xml:space="preserve">as a pioneer in adopting new tools to enhance storytelling.</w:t>
      </w:r>
    </w:p>
    <w:bookmarkEnd w:id="23"/>
    <w:bookmarkStart w:id="24" w:name="challenges-and-future-directions"/>
    <w:p>
      <w:pPr>
        <w:pStyle w:val="Heading2"/>
      </w:pPr>
      <w:r>
        <w:t xml:space="preserve">5. Challenges and Future Directions</w:t>
      </w:r>
    </w:p>
    <w:p>
      <w:pPr>
        <w:pStyle w:val="FirstParagraph"/>
      </w:pPr>
      <w:r>
        <w:t xml:space="preserve">Despite its successes, the industry in</w:t>
      </w:r>
      <w:r>
        <w:t xml:space="preserve"> </w:t>
      </w:r>
      <w:r>
        <w:rPr>
          <w:bCs/>
          <w:b/>
        </w:rPr>
        <w:t xml:space="preserve">India Mumbai</w:t>
      </w:r>
      <w:r>
        <w:t xml:space="preserve">, and thus the role of its directors, faces significant challenges. These include piracy, rising production costs, and an evolving audience demographic that increasingly prefers content-driven narratives over star-centric spectacles. Streaming platforms have also disrupted traditional distribution models, offering</w:t>
      </w:r>
      <w:r>
        <w:t xml:space="preserve"> </w:t>
      </w:r>
      <w:r>
        <w:rPr>
          <w:bCs/>
          <w:b/>
        </w:rPr>
        <w:t xml:space="preserve">Film Directors</w:t>
      </w:r>
      <w:r>
        <w:t xml:space="preserve"> </w:t>
      </w:r>
      <w:r>
        <w:t xml:space="preserve">new avenues for storytelling that bypass conventional theatrical releases.</w:t>
      </w:r>
    </w:p>
    <w:p>
      <w:pPr>
        <w:pStyle w:val="BodyText"/>
      </w:pPr>
      <w:r>
        <w:t xml:space="preserve">The future of the</w:t>
      </w:r>
      <w:r>
        <w:t xml:space="preserve"> </w:t>
      </w:r>
      <w:r>
        <w:rPr>
          <w:bCs/>
          <w:b/>
        </w:rPr>
        <w:t xml:space="preserve">Film Director</w:t>
      </w:r>
      <w:r>
        <w:t xml:space="preserve"> </w:t>
      </w:r>
      <w:r>
        <w:t xml:space="preserve">in</w:t>
      </w:r>
      <w:r>
        <w:t xml:space="preserve"> </w:t>
      </w:r>
      <w:r>
        <w:rPr>
          <w:bCs/>
          <w:b/>
        </w:rPr>
        <w:t xml:space="preserve">India Mumbai</w:t>
      </w:r>
      <w:r>
        <w:t xml:space="preserve"> </w:t>
      </w:r>
      <w:r>
        <w:t xml:space="preserve">lies in adaptability. We are witnessing a generation of directors who are more agile, willing to experiment with genres, and comfortable working across mediums. They are leveraging social media to build fan bases directly and using data analytics to understand audience preferences without compromising artistic vision.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India Mumbai</w:t>
      </w:r>
      <w:r>
        <w:t xml:space="preserve"> </w:t>
      </w:r>
      <w:r>
        <w:t xml:space="preserve">is a dynamic figure who embodies the complexities of modern Indian society. No longer confined to the rigid structures of the past, today’s directors operate as creative leaders, technological innovators, and cultural bridges. They navigate a landscape that is simultaneously deeply local and increasingly global.</w:t>
      </w:r>
    </w:p>
    <w:p>
      <w:pPr>
        <w:pStyle w:val="BodyText"/>
      </w:pPr>
      <w:r>
        <w:t xml:space="preserve">This conference paper has highlighted that understanding</w:t>
      </w:r>
      <w:r>
        <w:t xml:space="preserve"> </w:t>
      </w:r>
      <w:r>
        <w:rPr>
          <w:bCs/>
          <w:b/>
        </w:rPr>
        <w:t xml:space="preserve">India Mumbai</w:t>
      </w:r>
      <w:r>
        <w:t xml:space="preserve">'s cinematic output requires an appreciation of this evolving directorial role. As the industry continues to grow, the</w:t>
      </w:r>
      <w:r>
        <w:t xml:space="preserve"> </w:t>
      </w:r>
      <w:r>
        <w:rPr>
          <w:bCs/>
          <w:b/>
        </w:rPr>
        <w:t xml:space="preserve">Film Director</w:t>
      </w:r>
      <w:r>
        <w:t xml:space="preserve"> </w:t>
      </w:r>
      <w:r>
        <w:t xml:space="preserve">will remain central to shaping not just films, but the cultural narrative of a nation in transition. Future research should focus on longitudinal studies of directorial styles and their impact on cross-cultural exchanges facilitated by cinema.</w:t>
      </w:r>
    </w:p>
    <w:bookmarkEnd w:id="25"/>
    <w:bookmarkStart w:id="26"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Rajadhyaksha, A., &amp; Willemen, P. (1999).</w:t>
      </w:r>
      <w:r>
        <w:t xml:space="preserve"> </w:t>
      </w:r>
      <w:r>
        <w:rPr>
          <w:bCs/>
          <w:b/>
        </w:rPr>
        <w:t xml:space="preserve">Encyclopaedia of Indian Cinema</w:t>
      </w:r>
      <w:r>
        <w:t xml:space="preserve">. Routledge.</w:t>
      </w:r>
    </w:p>
    <w:p>
      <w:pPr>
        <w:numPr>
          <w:ilvl w:val="0"/>
          <w:numId w:val="1001"/>
        </w:numPr>
        <w:pStyle w:val="Compact"/>
      </w:pPr>
      <w:r>
        <w:t xml:space="preserve">Soni, M. (2015). "The Changing Role of Directors in Bollywood."</w:t>
      </w:r>
      <w:r>
        <w:t xml:space="preserve"> </w:t>
      </w:r>
      <w:r>
        <w:rPr>
          <w:iCs/>
          <w:i/>
        </w:rPr>
        <w:t xml:space="preserve">Journal of South Asian Film Studies</w:t>
      </w:r>
      <w:r>
        <w:t xml:space="preserve">, 12(3), 45-60.</w:t>
      </w:r>
    </w:p>
    <w:p>
      <w:pPr>
        <w:numPr>
          <w:ilvl w:val="0"/>
          <w:numId w:val="1001"/>
        </w:numPr>
        <w:pStyle w:val="Compact"/>
      </w:pPr>
      <w:r>
        <w:t xml:space="preserve">Majumdar, N. (2019). "Globalization and Local Identity: Cinema in</w:t>
      </w:r>
      <w:r>
        <w:t xml:space="preserve"> </w:t>
      </w:r>
      <w:r>
        <w:rPr>
          <w:bCs/>
          <w:b/>
        </w:rPr>
        <w:t xml:space="preserve">India Mumbai</w:t>
      </w:r>
      <w:r>
        <w:t xml:space="preserve">."</w:t>
      </w:r>
      <w:r>
        <w:t xml:space="preserve"> </w:t>
      </w:r>
      <w:r>
        <w:rPr>
          <w:iCs/>
          <w:i/>
        </w:rPr>
        <w:t xml:space="preserve">Media Culture &amp; Society</w:t>
      </w:r>
      <w:r>
        <w:t xml:space="preserve">, 41(2), 112-130.</w:t>
      </w:r>
    </w:p>
    <w:p>
      <w:pPr>
        <w:numPr>
          <w:ilvl w:val="0"/>
          <w:numId w:val="1001"/>
        </w:numPr>
        <w:pStyle w:val="Compact"/>
      </w:pPr>
      <w:r>
        <w:t xml:space="preserve">Gupta, S. (2021). "Directing the Blockbuster: Management and Art in Contemporary Indian Cinema."</w:t>
      </w:r>
      <w:r>
        <w:t xml:space="preserve"> </w:t>
      </w:r>
      <w:r>
        <w:rPr>
          <w:iCs/>
          <w:i/>
        </w:rPr>
        <w:t xml:space="preserve">Film Quarterly</w:t>
      </w:r>
      <w:r>
        <w:t xml:space="preserve">, 74(4), 88-95.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Evolving Roles of the Film Director in Contemporary India Mumbai</dc:title>
  <dc:creator/>
  <dc:language>en</dc:language>
  <cp:keywords/>
  <dcterms:created xsi:type="dcterms:W3CDTF">2026-07-29T19:01:38Z</dcterms:created>
  <dcterms:modified xsi:type="dcterms:W3CDTF">2026-07-29T19:01:38Z</dcterms:modified>
</cp:coreProperties>
</file>

<file path=docProps/custom.xml><?xml version="1.0" encoding="utf-8"?>
<Properties xmlns="http://schemas.openxmlformats.org/officeDocument/2006/custom-properties" xmlns:vt="http://schemas.openxmlformats.org/officeDocument/2006/docPropsVTypes"/>
</file>