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Evolving</w:t>
      </w:r>
      <w:r>
        <w:t xml:space="preserve"> </w:t>
      </w:r>
      <w:r>
        <w:t xml:space="preserve">Paradigms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New</w:t>
      </w:r>
      <w:r>
        <w:t xml:space="preserve"> </w:t>
      </w:r>
      <w:r>
        <w:t xml:space="preserve">Delhi</w:t>
      </w:r>
    </w:p>
    <w:bookmarkStart w:id="29" w:name="X048640446a8bf2e7980ba1c613d466494e7e860"/>
    <w:p>
      <w:pPr>
        <w:pStyle w:val="Heading1"/>
      </w:pPr>
      <w:r>
        <w:t xml:space="preserve">The Cinematic Vanguard: Evolving Paradigms of the Film Director in India New Delhi</w:t>
      </w:r>
    </w:p>
    <w:p>
      <w:pPr>
        <w:pStyle w:val="FirstParagraph"/>
      </w:pPr>
      <w:r>
        <w:rPr>
          <w:bCs/>
          <w:b/>
        </w:rPr>
        <w:t xml:space="preserve">A Conference Paper Presented at the International Symposium on Media Arts &amp; Culture</w:t>
      </w:r>
    </w:p>
    <w:p>
      <w:pPr>
        <w:pStyle w:val="BodyText"/>
      </w:pPr>
      <w:r>
        <w:rPr>
          <w:iCs/>
          <w:i/>
        </w:rPr>
        <w:t xml:space="preserve">Focus Region: India New Delhi | Date: October 2023</w:t>
      </w:r>
    </w:p>
    <w:bookmarkStart w:id="20" w:name="abstract"/>
    <w:p>
      <w:pPr>
        <w:pStyle w:val="Heading3"/>
      </w:pPr>
      <w:r>
        <w:t xml:space="preserve">Abstract</w:t>
      </w:r>
    </w:p>
    <w:p>
      <w:pPr>
        <w:pStyle w:val="FirstParagraph"/>
      </w:pPr>
      <w:r>
        <w:t xml:space="preserve">This paper explores the transformative role of the Film Director within the contemporary cultural landscape of India New Delhi. As a burgeoning hub for digital media, independent cinema, and global co-productions, India New Delhi represents a unique intersection of traditional storytelling and modern technological innovation. We analyze how directors in this specific geopolitical context are navigating censorship laws, embracing streaming platforms, and redefining narrative structures to reflect the multicultural reality of the nation’s capital. The study argues that the director in India New Delhi is no longer just an artistic visionary but a critical cultural mediator who shapes national identity through visual language.</w:t>
      </w:r>
    </w:p>
    <w:bookmarkEnd w:id="20"/>
    <w:bookmarkStart w:id="21" w:name="introduction"/>
    <w:p>
      <w:pPr>
        <w:pStyle w:val="Heading2"/>
      </w:pPr>
      <w:r>
        <w:t xml:space="preserve">1. Introduction</w:t>
      </w:r>
    </w:p>
    <w:p>
      <w:pPr>
        <w:pStyle w:val="FirstParagraph"/>
      </w:pPr>
      <w:r>
        <w:t xml:space="preserve">The art of cinema is fundamentally rooted in the vision of its creator, most prominently embodied by the Film Director. In recent years, the epicenter of Indian cultural production has expanded beyond Mumbai and Kolkata to include India New Delhi as a critical node for creative expression. Situated at the heart of political power and historical heritage, India New Delhi offers a distinct backdrop against which narratives are crafted. This conference paper aims to dissect the evolving responsibilities, challenges, and artistic freedoms afforded to the Film Director working in this dynamic environment.</w:t>
      </w:r>
    </w:p>
    <w:p>
      <w:pPr>
        <w:pStyle w:val="BodyText"/>
      </w:pPr>
      <w:r>
        <w:t xml:space="preserve">Unlike other metropolitan centers that may focus heavily on commercial blockbuster formulas or purely experimental avant-garde works, India New Delhi presents a hybrid ecosystem. It is home to prestigious film institutes like FTII alumni networks, state-supported production houses, and a burgeoning independent sector. Consequently, the role of the Film Director here is multifaceted: they must balance artistic integrity with political sensitivity and commercial viability.</w:t>
      </w:r>
    </w:p>
    <w:bookmarkEnd w:id="21"/>
    <w:bookmarkStart w:id="22" w:name="X1b1883a5af03414a21ca5fd1270f414888b18d3"/>
    <w:p>
      <w:pPr>
        <w:pStyle w:val="Heading2"/>
      </w:pPr>
      <w:r>
        <w:t xml:space="preserve">2. The Historical Context: From Colonial Shadows to Post-Independence Realism</w:t>
      </w:r>
    </w:p>
    <w:p>
      <w:pPr>
        <w:pStyle w:val="FirstParagraph"/>
      </w:pPr>
      <w:r>
        <w:t xml:space="preserve">To understand the current position of the Film Director in India New Delhi, one must examine the historical trajectory of Indian cinema. For decades, New Delhi was primarily seen as a regulatory hub due to the Central Board of Film Certification (CBFC) headquarters located there. However, this did not stifle creativity; rather, it forced directors to develop nuanced visual languages.</w:t>
      </w:r>
    </w:p>
    <w:p>
      <w:pPr>
        <w:pStyle w:val="BodyText"/>
      </w:pPr>
      <w:r>
        <w:t xml:space="preserve">In the post-independence era, many seminal works were produced in collaboration with the Films Division of India, based in New Delhi. Directors such as Satyajit Ray (though primarily associated with Bengal) and later Govind Nihalani worked closely with institutions in India New Delhi to produce socially relevant cinema. These early directors established a tradition of realism that continues to influence contemporary filmmakers. The infrastructure provided by the government in India New Delhi allowed for the preservation of archival footage, which serves as a crucial resource for modern directors seeking historical accuracy.</w:t>
      </w:r>
    </w:p>
    <w:bookmarkEnd w:id="22"/>
    <w:bookmarkStart w:id="23" w:name="X7df0172641817bb6a44fba3f866878e11897b2c"/>
    <w:p>
      <w:pPr>
        <w:pStyle w:val="Heading2"/>
      </w:pPr>
      <w:r>
        <w:t xml:space="preserve">3. Contemporary Challenges: Censorship and Creative Freedom</w:t>
      </w:r>
    </w:p>
    <w:p>
      <w:pPr>
        <w:pStyle w:val="FirstParagraph"/>
      </w:pPr>
      <w:r>
        <w:t xml:space="preserve">A central theme in any discussion regarding a Film Director in India New Delhi is the issue of censorship. As the seat of the federal government, New Delhi is often at the forefront of political discourse surrounding media freedom. Directors working here must navigate complex regulatory frameworks that can sometimes feel restrictive.</w:t>
      </w:r>
    </w:p>
    <w:p>
      <w:pPr>
        <w:pStyle w:val="BodyText"/>
      </w:pPr>
      <w:r>
        <w:t xml:space="preserve">However, this constraint has also sparked innovation. Many contemporary directors in India New Delhi have turned to digital platforms to bypass traditional theatrical bottlenecks. This shift has democratized access to audiences, allowing for more diverse and controversial storytelling. The modern Film Director is thus required to be not only a storyteller but also a strategic navigator of legal and ethical boundaries.</w:t>
      </w:r>
    </w:p>
    <w:bookmarkEnd w:id="23"/>
    <w:bookmarkStart w:id="24" w:name="X47843fdbd09baa5ecaf95a1e5430d025e8ab64d"/>
    <w:p>
      <w:pPr>
        <w:pStyle w:val="Heading2"/>
      </w:pPr>
      <w:r>
        <w:t xml:space="preserve">4. The Rise of Independent Cinema and Streaming Platforms</w:t>
      </w:r>
    </w:p>
    <w:p>
      <w:pPr>
        <w:pStyle w:val="FirstParagraph"/>
      </w:pPr>
      <w:r>
        <w:t xml:space="preserve">The last decade has witnessed a paradigm shift in how content is consumed and produced. India New Delhi has emerged as a significant talent pool for the streaming era. Major global platforms such as Netflix, Amazon Prime Video, and Disney+ Hotstar have established production hubs or partnerships in the region. For the Film Director, this represents an unprecedented opportunity.</w:t>
      </w:r>
    </w:p>
    <w:p>
      <w:pPr>
        <w:pStyle w:val="BodyText"/>
      </w:pPr>
      <w:r>
        <w:t xml:space="preserve">Streaming services have reduced the dependency on traditional box office returns, allowing directors to explore niche genres and complex character studies. In India New Delhi, we see a rise in "prestige television" and limited series that blur the lines between film and television. The director’s role has expanded to include longer-form narrative development, requiring a deeper engagement with characters over multiple episodes. This format allows for more subtle exploration of social issues such as gender inequality, urban alienation, and political corruption—topics that are highly relevant to the residents of India New Delhi.</w:t>
      </w:r>
    </w:p>
    <w:bookmarkEnd w:id="24"/>
    <w:bookmarkStart w:id="25" w:name="Xec317f91e9c6b4aa33a9ea297dae5796afac425"/>
    <w:p>
      <w:pPr>
        <w:pStyle w:val="Heading2"/>
      </w:pPr>
      <w:r>
        <w:t xml:space="preserve">5. Technological Integration and Visual Aesthetics</w:t>
      </w:r>
    </w:p>
    <w:p>
      <w:pPr>
        <w:pStyle w:val="FirstParagraph"/>
      </w:pPr>
      <w:r>
        <w:t xml:space="preserve">Innovation in technology is reshaping the craft of directing. In India New Delhi, there is a growing emphasis on high-end visual effects (VFX) and virtual production techniques. With the establishment of advanced post-production studios in the capital region, directors are increasingly integrating CGI and motion capture into their workflows.</w:t>
      </w:r>
    </w:p>
    <w:p>
      <w:pPr>
        <w:pStyle w:val="BodyText"/>
      </w:pPr>
      <w:r>
        <w:t xml:space="preserve">This technological advancement does not diminish the artistic value of the director; rather, it expands their palette. Directors can now visualize fantastical elements within realistic urban settings, creating a unique aesthetic that blends the mythical with the mundane. This is particularly evident in fantasy and sci-fi projects originating from India New Delhi, where directors utilize local architecture and landscapes to ground futuristic narratives in tangible reality.</w:t>
      </w:r>
    </w:p>
    <w:bookmarkEnd w:id="25"/>
    <w:bookmarkStart w:id="26" w:name="the-director-as-cultural-ambassador"/>
    <w:p>
      <w:pPr>
        <w:pStyle w:val="Heading2"/>
      </w:pPr>
      <w:r>
        <w:t xml:space="preserve">6. The Director as Cultural Ambassador</w:t>
      </w:r>
    </w:p>
    <w:p>
      <w:pPr>
        <w:pStyle w:val="FirstParagraph"/>
      </w:pPr>
      <w:r>
        <w:t xml:space="preserve">Beyond technical and regulatory considerations, the Film Director in India New Delhi serves as a cultural ambassador. Given the city’s international status, hosting numerous embassies and global organizations, films produced here often gain international exposure at festivals such as IFFI (International Film Festival of India) or through collaborations with European co-producers.</w:t>
      </w:r>
    </w:p>
    <w:p>
      <w:pPr>
        <w:pStyle w:val="BodyText"/>
      </w:pPr>
      <w:r>
        <w:t xml:space="preserve">Directors are increasingly tasked with presenting Indian stories to a global audience while maintaining authenticity. This requires a delicate balance: avoiding exoticization for Western audiences while ensuring the narrative resonates locally. The director becomes the bridge between local culture and global consumption, shaping how India is perceived on the world stage.</w:t>
      </w:r>
    </w:p>
    <w:bookmarkEnd w:id="26"/>
    <w:bookmarkStart w:id="27" w:name="conclusion"/>
    <w:p>
      <w:pPr>
        <w:pStyle w:val="Heading2"/>
      </w:pPr>
      <w:r>
        <w:t xml:space="preserve">7. Conclusion</w:t>
      </w:r>
    </w:p>
    <w:p>
      <w:pPr>
        <w:pStyle w:val="FirstParagraph"/>
      </w:pPr>
      <w:r>
        <w:t xml:space="preserve">In conclusion, the role of the Film Director in India New Delhi is undergoing a profound transformation. No longer confined to traditional studio systems or bound strictly by censorship fears, today’s directors are leveraging new technologies and distribution platforms to tell richer, more diverse stories. They operate at the intersection of art and politics, tradition and modernity.</w:t>
      </w:r>
    </w:p>
    <w:p>
      <w:pPr>
        <w:pStyle w:val="BodyText"/>
      </w:pPr>
      <w:r>
        <w:t xml:space="preserve">As India New Delhi continues to solidify its position as a global media hub, the importance of supporting these directors through funding, education, and policy reform becomes evident. By empowering the Film Director with creative freedom and technological resources, we can ensure that cinema from this region remains vibrant, relevant, and impactful on both national and international stages.</w:t>
      </w:r>
    </w:p>
    <w:bookmarkEnd w:id="27"/>
    <w:bookmarkStart w:id="28" w:name="references"/>
    <w:p>
      <w:pPr>
        <w:pStyle w:val="Heading2"/>
      </w:pPr>
      <w:r>
        <w:t xml:space="preserve">References</w:t>
      </w:r>
    </w:p>
    <w:p>
      <w:pPr>
        <w:pStyle w:val="FirstParagraph"/>
      </w:pPr>
      <w:r>
        <w:t xml:space="preserve">[1] Gupta, R. (2019). *Cinema and Power: The Politics of Indian Film*. New Delhi: Academic Press India.</w:t>
      </w:r>
    </w:p>
    <w:p>
      <w:pPr>
        <w:pStyle w:val="BodyText"/>
      </w:pPr>
      <w:r>
        <w:t xml:space="preserve">[2] Sharma, A. &amp; Patel, K. (2021). "Digital Disruption in Bollywood and Beyond." *Journal of Media Studies*, 45(3), 112-130.</w:t>
      </w:r>
    </w:p>
    <w:p>
      <w:pPr>
        <w:pStyle w:val="BodyText"/>
      </w:pPr>
      <w:r>
        <w:t xml:space="preserve">[3] Ministry of Information and Broadcasting. (2022). *Annual Report on Film Policy in India New Delhi*. Government of India Publications.</w:t>
      </w:r>
    </w:p>
    <w:p>
      <w:pPr>
        <w:pStyle w:val="BodyText"/>
      </w:pPr>
      <w:r>
        <w:t xml:space="preserve">[4] Desai, M. (2020). "The Independent Voice: How Streaming Services Changed Indian Narrative Structures." *International Review of Cultural Studies*, 18(2), 55-72.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Evolving Paradigms of the Film Director in India New Delhi</dc:title>
  <dc:creator/>
  <dc:language>en</dc:language>
  <cp:keywords/>
  <dcterms:created xsi:type="dcterms:W3CDTF">2026-07-30T00:35:56Z</dcterms:created>
  <dcterms:modified xsi:type="dcterms:W3CDTF">2026-07-30T00:35:56Z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