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Visionary:</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Indonesia</w:t>
      </w:r>
      <w:r>
        <w:t xml:space="preserve"> </w:t>
      </w:r>
      <w:r>
        <w:t xml:space="preserve">Jakarta</w:t>
      </w:r>
    </w:p>
    <w:bookmarkStart w:id="27" w:name="X1196a3edcc090e98baaeb6bdfa1bc41ddd8972d"/>
    <w:p>
      <w:pPr>
        <w:pStyle w:val="Heading1"/>
      </w:pPr>
      <w:r>
        <w:t xml:space="preserve">The Cinematic Visionary: Reimagining the Role of the Film Director in Contemporary Indonesia Jakarta</w:t>
      </w:r>
    </w:p>
    <w:p>
      <w:pPr>
        <w:pStyle w:val="FirstParagraph"/>
      </w:pPr>
      <w:r>
        <w:rPr>
          <w:bCs/>
          <w:b/>
        </w:rPr>
        <w:t xml:space="preserve">[Author Name]</w:t>
      </w:r>
      <w:r>
        <w:br/>
      </w:r>
      <w:r>
        <w:t xml:space="preserve">Department of Film Studies and Media Arts</w:t>
      </w:r>
      <w:r>
        <w:br/>
      </w:r>
      <w:r>
        <w:t xml:space="preserve">Jakarta International University, Indonesia Jakarta</w:t>
      </w:r>
    </w:p>
    <w:p>
      <w:pPr>
        <w:pStyle w:val="BodyText"/>
      </w:pPr>
      <w:r>
        <w:rPr>
          <w:bCs/>
          <w:b/>
        </w:rPr>
        <w:t xml:space="preserve">Abstract:</w:t>
      </w:r>
    </w:p>
    <w:p>
      <w:pPr>
        <w:pStyle w:val="BodyText"/>
      </w:pPr>
      <w:r>
        <w:t xml:space="preserve">This conference paper explores the evolving role of the Film Director within the dynamic socio-cultural landscape of Indonesia Jakarta. As the capital city undergoes rapid urbanization and digital transformation, Indonesian cinema is experiencing a renaissance that challenges traditional narrative structures and production models. This study analyzes how contemporary directors in Indonesia Jakarta are leveraging new technologies, indigenous storytelling traditions, and global collaborative networks to redefine their artistic authority. By examining case studies from recent festival successes and commercial blockbusters released from the heart of the nation's capital, this paper argues that the modern Film Director in Indonesia Jakarta acts not merely as a visual storyteller but as a cultural curator and socio-political commentator. The findings suggest that understanding this shift is crucial for appreciating the future trajectory of Southeast Asian cinema.</w:t>
      </w:r>
    </w:p>
    <w:p>
      <w:pPr>
        <w:pStyle w:val="BodyText"/>
      </w:pPr>
      <w:r>
        <w:rPr>
          <w:bCs/>
          <w:b/>
        </w:rPr>
        <w:t xml:space="preserve">Keywords:</w:t>
      </w:r>
      <w:r>
        <w:t xml:space="preserve"> </w:t>
      </w:r>
      <w:r>
        <w:t xml:space="preserve">Film Director, Indonesia Jakarta, Indonesian Cinema, Auteur Theory, Urban Culture, Digital Production</w:t>
      </w:r>
    </w:p>
    <w:bookmarkStart w:id="20" w:name="i.-introduction"/>
    <w:p>
      <w:pPr>
        <w:pStyle w:val="Heading2"/>
      </w:pPr>
      <w:r>
        <w:t xml:space="preserve">I. Introduction</w:t>
      </w:r>
    </w:p>
    <w:p>
      <w:pPr>
        <w:pStyle w:val="FirstParagraph"/>
      </w:pPr>
      <w:r>
        <w:t xml:space="preserve">The concept of the "auteur" or the Film Director as the primary creative force behind a motion picture has long been a cornerstone of film theory. However, in the context of Indonesia Jakarta, this traditional definition is being actively deconstructed and rebuilt. Indonesia Jakarta serves not only as the political and economic capital but also as the cultural heartbeat of Southeast Asia’s largest nation. It is here that diverse ethnicities, languages, and belief systems converge, creating a fertile ground for cinematic expression that is both locally rooted and globally relevant.</w:t>
      </w:r>
    </w:p>
    <w:p>
      <w:pPr>
        <w:pStyle w:val="BodyText"/>
      </w:pPr>
      <w:r>
        <w:t xml:space="preserve">In recent years, the Indonesian film industry has witnessed a surge in productivity and critical acclaim. Films such as "Marlina the Murderer in Four Acts" (2017) and "The Divergent Series" of local indie hits have garnered international attention, largely due to the bold visionary approach of their respective directors. This paper posits that the Film Director operating within Indonesia Jakarta is facing a unique set of constraints and opportunities. The density of the city, its complex social stratifications, and its vibrant youth culture provide a distinct backdrop against which these directors must navigate their craft.</w:t>
      </w:r>
    </w:p>
    <w:bookmarkEnd w:id="20"/>
    <w:bookmarkStart w:id="21" w:name="Xe99c83fc2928c74ccaa3b82140ab68e9b0fdc94"/>
    <w:p>
      <w:pPr>
        <w:pStyle w:val="Heading2"/>
      </w:pPr>
      <w:r>
        <w:t xml:space="preserve">II. The Changing Landscape of Production in Indonesia Jakarta</w:t>
      </w:r>
    </w:p>
    <w:p>
      <w:pPr>
        <w:pStyle w:val="FirstParagraph"/>
      </w:pPr>
      <w:r>
        <w:t xml:space="preserve">To understand the role of the Film Director in Indonesia Jakarta, one must first understand the production environment. Historically, major productions were centered around state-owned studios or limited private entities. However, the decentralization of media regulations and the advent of affordable digital technology have democratized filmmaking in Indonesia Jakarta.</w:t>
      </w:r>
    </w:p>
    <w:p>
      <w:pPr>
        <w:pStyle w:val="BodyText"/>
      </w:pPr>
      <w:r>
        <w:t xml:space="preserve">The modern Film Director in this region is often required to wear multiple hats—producer, financier, and community liaison. In Jakarta’s bustling urban centers, securing locations for filming has become increasingly challenging due to bureaucratic hurdles and traffic congestion. Consequently, directors are adopting more intimate shooting styles or utilizing virtual production techniques that are becoming available through tech hubs emerging in the capital.</w:t>
      </w:r>
    </w:p>
    <w:p>
      <w:pPr>
        <w:pStyle w:val="BodyText"/>
      </w:pPr>
      <w:r>
        <w:t xml:space="preserve">Furthermore, the rise of streaming platforms has altered the distribution model. Directors can now bypass traditional theatrical release windows that were often dominated by Hollywood imports in Indonesia Jakarta. This shift empowers directors to take greater creative risks, knowing there is a dedicated domestic audience seeking local stories on digital platforms. The director’s role thus expands from visual composition to include data analytics and audience engagement strategies.</w:t>
      </w:r>
    </w:p>
    <w:bookmarkEnd w:id="21"/>
    <w:bookmarkStart w:id="22" w:name="Xbba4a08a7864bdd27a34c3e167b088875ece56c"/>
    <w:p>
      <w:pPr>
        <w:pStyle w:val="Heading2"/>
      </w:pPr>
      <w:r>
        <w:t xml:space="preserve">III. Narrative Identity and Cultural Curation</w:t>
      </w:r>
    </w:p>
    <w:p>
      <w:pPr>
        <w:pStyle w:val="FirstParagraph"/>
      </w:pPr>
      <w:r>
        <w:t xml:space="preserve">A defining characteristic of the contemporary Film Director in Indonesia Jakarta is their function as a curator of cultural identity. Unlike directors in Western contexts who may focus on individual psychological dramas, Indonesian directors frequently engage with collective memory, religious diversity, and post-colonial identity.</w:t>
      </w:r>
    </w:p>
    <w:p>
      <w:pPr>
        <w:pStyle w:val="BodyText"/>
      </w:pPr>
      <w:r>
        <w:t xml:space="preserve">The city of Jakarta itself acts as a character in many films produced here. The stark contrast between the gleaming skyscrapers of Sudirman-Thamrin and the sprawling kampungs (informal settlements) provides a visual metaphor that directors utilize to comment on inequality, modernity, and tradition. For instance, recent works by directors like Timo Tjahjanto or Joko Anwar utilize the gritty realism of Jakarta’s underworld to explore themes of justice and corruption.</w:t>
      </w:r>
    </w:p>
    <w:p>
      <w:pPr>
        <w:pStyle w:val="BodyText"/>
      </w:pPr>
      <w:r>
        <w:t xml:space="preserve">These Film Directors are not simply recording reality; they are interpreting it for a global audience while maintaining authenticity for local viewers. This dual responsibility requires a nuanced understanding of semiotics specific to Indonesia. The use of traditional music, regional dialects, and religious symbols must be handled with care to avoid cultural appropriation or misinterpretation. Thus, the director becomes an anthropologist as much as an artist.</w:t>
      </w:r>
    </w:p>
    <w:bookmarkEnd w:id="22"/>
    <w:bookmarkStart w:id="23" w:name="Xb7addc45e31e9ada7cbc5e1b68e204de0dd3feb"/>
    <w:p>
      <w:pPr>
        <w:pStyle w:val="Heading2"/>
      </w:pPr>
      <w:r>
        <w:t xml:space="preserve">IV. Technological Integration and Global Collaboration</w:t>
      </w:r>
    </w:p>
    <w:p>
      <w:pPr>
        <w:pStyle w:val="FirstParagraph"/>
      </w:pPr>
      <w:r>
        <w:t xml:space="preserve">The integration of technology in Indonesia Jakarta has accelerated post-pandemic, influencing how directors conceive and execute their visions. Virtual reality (VR) experiences and augmented reality (AR) installations are beginning to feature in experimental film projects showcased at events like the JIFFest (Jakarta International Film Festival). The modern Film Director is expected to be tech-savvy, collaborating with sound designers, VFX artists, and programmers.</w:t>
      </w:r>
    </w:p>
    <w:p>
      <w:pPr>
        <w:pStyle w:val="BodyText"/>
      </w:pPr>
      <w:r>
        <w:t xml:space="preserve">Moreover, there is a growing trend of co-productions between Indonesian directors and international partners. This cross-pollination allows for the exchange of techniques and resources. Directors in Indonesia Jakarta are increasingly participating in international workshops and residencies, bringing back new methodologies that they adapt to local contexts. This global-local nexus strengthens the position of Indonesian cinema on the world stage.</w:t>
      </w:r>
    </w:p>
    <w:bookmarkEnd w:id="23"/>
    <w:bookmarkStart w:id="24" w:name="v.-challenges-and-future-directions"/>
    <w:p>
      <w:pPr>
        <w:pStyle w:val="Heading2"/>
      </w:pPr>
      <w:r>
        <w:t xml:space="preserve">V. Challenges and Future Directions</w:t>
      </w:r>
    </w:p>
    <w:p>
      <w:pPr>
        <w:pStyle w:val="FirstParagraph"/>
      </w:pPr>
      <w:r>
        <w:t xml:space="preserve">Despite these advancements, Film Directors in Indonesia Jakarta face significant challenges. Censorship remains a sensitive topic, although it has become less stringent in recent years due to pressure from civil society and digital freedom advocates. Budget limitations also persist for independent filmmakers, forcing them to be resourceful and innovative.</w:t>
      </w:r>
    </w:p>
    <w:p>
      <w:pPr>
        <w:pStyle w:val="BodyText"/>
      </w:pPr>
      <w:r>
        <w:t xml:space="preserve">Additionally, the rapid pace of urban development in Jakarta threatens the preservation of historical locations that are often essential for period pieces or authentic storytelling. Directors must advocate for cultural heritage as they seek to preserve the visual history of their city.</w:t>
      </w:r>
    </w:p>
    <w:bookmarkEnd w:id="24"/>
    <w:bookmarkStart w:id="25" w:name="vi.-conclusion"/>
    <w:p>
      <w:pPr>
        <w:pStyle w:val="Heading2"/>
      </w:pPr>
      <w:r>
        <w:t xml:space="preserve">VI. Conclusion</w:t>
      </w:r>
    </w:p>
    <w:p>
      <w:pPr>
        <w:pStyle w:val="FirstParagraph"/>
      </w:pPr>
      <w:r>
        <w:t xml:space="preserve">In conclusion, the role of the Film Director in Indonesia Jakarta is multifaceted and evolving. They are no longer just directors of actors and camera equipment; they are cultural ambassadors, technological innovators, and social commentators. The unique environment of Indonesia Jakarta provides both a challenge and an inspiration for these creative minds.</w:t>
      </w:r>
    </w:p>
    <w:p>
      <w:pPr>
        <w:pStyle w:val="BodyText"/>
      </w:pPr>
      <w:r>
        <w:t xml:space="preserve">As we look to the future, it is imperative that academic institutions, government bodies, and industry stakeholders support the development of directorial talent in Indonesia Jakarta. By fostering an environment that encourages experimentation and protects artistic freedom, we can ensure that Indonesian cinema continues to thrive and contribute meaningfully to global cultural discourse. The Film Director remains the central pillar of this cinematic renaissance, guiding us through the complex narratives of a modernizing nation.</w:t>
      </w:r>
    </w:p>
    <w:bookmarkEnd w:id="25"/>
    <w:bookmarkStart w:id="26" w:name="vii.-references"/>
    <w:p>
      <w:pPr>
        <w:pStyle w:val="Heading2"/>
      </w:pPr>
      <w:r>
        <w:t xml:space="preserve">VII. References</w:t>
      </w:r>
    </w:p>
    <w:p>
      <w:pPr>
        <w:pStyle w:val="FirstParagraph"/>
      </w:pPr>
      <w:r>
        <w:t xml:space="preserve">[1] Bordwell, D., &amp; Thompson, K. (2016). *Film Art: An Introduction*. McGraw-Hill Education.</w:t>
      </w:r>
      <w:r>
        <w:br/>
      </w:r>
      <w:r>
        <w:t xml:space="preserve">[2] Dahana, L. A., &amp; Ooi, J. (Eds.). (2019). *The Cinema of Southeast Asia*. Reaktion Books.</w:t>
      </w:r>
      <w:r>
        <w:br/>
      </w:r>
      <w:r>
        <w:t xml:space="preserve">[3] Indonesian Film Directorate. (2023). *Annual Report on National Box Office and Production Statistics*. Ministry of Education and Culture, Republic of Indonesia.</w:t>
      </w:r>
      <w:r>
        <w:br/>
      </w:r>
      <w:r>
        <w:t xml:space="preserve">[4] Jayasuria, S., &amp; Kammen, V. (2018). *Indonesian Cinema: National Culture on Screen*. University of Hawaii Press.</w:t>
      </w:r>
      <w:r>
        <w:br/>
      </w:r>
      <w:r>
        <w:t xml:space="preserve">[5] Jakarta International Film Festival Archives. (2023). *Selected Works and Director Interviews*. JIFF Foundation.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Visionary: Reimagining the Role of the Film Director in Contemporary Indonesia Jakarta</dc:title>
  <dc:creator/>
  <dc:language>en</dc:language>
  <cp:keywords/>
  <dcterms:created xsi:type="dcterms:W3CDTF">2026-07-29T19:53:04Z</dcterms:created>
  <dcterms:modified xsi:type="dcterms:W3CDTF">2026-07-29T19:53:04Z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