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Capital:</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Iran,</w:t>
      </w:r>
      <w:r>
        <w:t xml:space="preserve"> </w:t>
      </w:r>
      <w:r>
        <w:t xml:space="preserve">Tehran</w:t>
      </w:r>
    </w:p>
    <w:bookmarkStart w:id="27" w:name="X423264f935ae82deec296c7bc36a76e4a7348a1"/>
    <w:p>
      <w:pPr>
        <w:pStyle w:val="Heading1"/>
      </w:pPr>
      <w:r>
        <w:t xml:space="preserve">The Auteur in the Capital:</w:t>
      </w:r>
      <w:r>
        <w:br/>
      </w:r>
      <w:r>
        <w:t xml:space="preserve">Navigating the Role of the Film Director in Iran, Tehran</w:t>
      </w:r>
    </w:p>
    <w:p>
      <w:pPr>
        <w:pStyle w:val="FirstParagraph"/>
      </w:pPr>
      <w:r>
        <w:t xml:space="preserve">Proceedings of the International Symposium on Contemporary Middle Eastern Cinema</w:t>
      </w:r>
      <w:r>
        <w:br/>
      </w:r>
      <w:r>
        <w:rPr>
          <w:bCs/>
          <w:b/>
        </w:rPr>
        <w:t xml:space="preserve">Tehran, Islamic Republic of Iran</w:t>
      </w:r>
    </w:p>
    <w:p>
      <w:pPr>
        <w:pStyle w:val="BodyText"/>
      </w:pPr>
      <w:r>
        <w:t xml:space="preserve">Dr. Ali Rezaei</w:t>
      </w:r>
      <w:r>
        <w:br/>
      </w:r>
      <w:r>
        <w:t xml:space="preserve">Department of Film Studies,</w:t>
      </w:r>
      <w:r>
        <w:br/>
      </w:r>
      <w:r>
        <w:t xml:space="preserve">University of Tehran</w:t>
      </w:r>
    </w:p>
    <w:bookmarkStart w:id="20" w:name="abstract"/>
    <w:p>
      <w:pPr>
        <w:pStyle w:val="Heading2"/>
      </w:pPr>
      <w:r>
        <w:rPr>
          <w:iCs/>
          <w:i/>
          <w:bCs/>
          <w:b/>
        </w:rPr>
        <w:t xml:space="preserve">Abstract</w:t>
      </w:r>
    </w:p>
    <w:p>
      <w:pPr>
        <w:pStyle w:val="FirstParagraph"/>
      </w:pPr>
      <w:r>
        <w:t xml:space="preserve">This paper examines the evolving role of the</w:t>
      </w:r>
      <w:r>
        <w:t xml:space="preserve"> </w:t>
      </w:r>
      <w:r>
        <w:rPr>
          <w:bCs/>
          <w:b/>
        </w:rPr>
        <w:t xml:space="preserve">Film Director</w:t>
      </w:r>
      <w:r>
        <w:t xml:space="preserve"> </w:t>
      </w:r>
      <w:r>
        <w:t xml:space="preserve">within the specific socio-political and cultural context of</w:t>
      </w:r>
      <w:r>
        <w:t xml:space="preserve"> </w:t>
      </w:r>
      <w:r>
        <w:rPr>
          <w:bCs/>
          <w:b/>
        </w:rPr>
        <w:t xml:space="preserve">Iran, Tehran</w:t>
      </w:r>
      <w:r>
        <w:t xml:space="preserve">. While Iranian cinema has long been celebrated globally for its poetic realism and humanist themes, recent shifts in censorship protocols, digital distribution networks, and urban gentrification have fundamentally altered the director’s creative agency. By analyzing case studies from films produced in the capital city between 2018 and 2023, this study argues that the modern</w:t>
      </w:r>
      <w:r>
        <w:t xml:space="preserve"> </w:t>
      </w:r>
      <w:r>
        <w:rPr>
          <w:bCs/>
          <w:b/>
        </w:rPr>
        <w:t xml:space="preserve">Film Director</w:t>
      </w:r>
      <w:r>
        <w:t xml:space="preserve"> </w:t>
      </w:r>
      <w:r>
        <w:t xml:space="preserve">in</w:t>
      </w:r>
      <w:r>
        <w:t xml:space="preserve"> </w:t>
      </w:r>
      <w:r>
        <w:rPr>
          <w:bCs/>
          <w:b/>
        </w:rPr>
        <w:t xml:space="preserve">Tehran</w:t>
      </w:r>
      <w:r>
        <w:t xml:space="preserve"> </w:t>
      </w:r>
      <w:r>
        <w:t xml:space="preserve">operates not merely as an artist but as a cultural diplomat, navigating a complex labyrinth of state regulation and audience expectation. The paper concludes by suggesting that the unique pressures of working in</w:t>
      </w:r>
      <w:r>
        <w:t xml:space="preserve"> </w:t>
      </w:r>
      <w:r>
        <w:rPr>
          <w:bCs/>
          <w:b/>
        </w:rPr>
        <w:t xml:space="preserve">Iran, Tehran</w:t>
      </w:r>
      <w:r>
        <w:t xml:space="preserve">, have fostered a distinct cinematic language characterized by metaphorical resilience and spatial improvisation.</w:t>
      </w:r>
    </w:p>
    <w:bookmarkEnd w:id="20"/>
    <w:bookmarkStart w:id="21" w:name="introduction"/>
    <w:p>
      <w:pPr>
        <w:pStyle w:val="Heading3"/>
      </w:pPr>
      <w:r>
        <w:rPr>
          <w:iCs/>
          <w:i/>
          <w:bCs/>
          <w:b/>
        </w:rPr>
        <w:t xml:space="preserve">1. Introduction</w:t>
      </w:r>
    </w:p>
    <w:p>
      <w:pPr>
        <w:pStyle w:val="FirstParagraph"/>
      </w:pPr>
      <w:r>
        <w:t xml:space="preserve">The city of</w:t>
      </w:r>
      <w:r>
        <w:t xml:space="preserve"> </w:t>
      </w:r>
      <w:r>
        <w:rPr>
          <w:bCs/>
          <w:b/>
        </w:rPr>
        <w:t xml:space="preserve">Tehran</w:t>
      </w:r>
      <w:r>
        <w:t xml:space="preserve">, as the pulsating heart of Iran’s cultural industry, serves as both a muse and a antagonist to its filmmakers. For decades, the international film community has looked to this capital with fascination, recognizing it as a hub where traditional values intersect with modern aspirations. At the center of this intersection stands the</w:t>
      </w:r>
      <w:r>
        <w:t xml:space="preserve"> </w:t>
      </w:r>
      <w:r>
        <w:rPr>
          <w:bCs/>
          <w:b/>
        </w:rPr>
        <w:t xml:space="preserve">Film Director</w:t>
      </w:r>
      <w:r>
        <w:t xml:space="preserve">. In many Western contexts, the director is viewed primarily as an auteur with unrestricted creative freedom. However, in</w:t>
      </w:r>
      <w:r>
        <w:t xml:space="preserve"> </w:t>
      </w:r>
      <w:r>
        <w:rPr>
          <w:bCs/>
          <w:b/>
        </w:rPr>
        <w:t xml:space="preserve">Iran</w:t>
      </w:r>
      <w:r>
        <w:t xml:space="preserve">, particularly within the constrained yet vibrant environment of</w:t>
      </w:r>
      <w:r>
        <w:t xml:space="preserve"> </w:t>
      </w:r>
      <w:r>
        <w:rPr>
          <w:bCs/>
          <w:b/>
        </w:rPr>
        <w:t xml:space="preserve">Tehran</w:t>
      </w:r>
      <w:r>
        <w:t xml:space="preserve">, the role of the director is multifaceted. They are storytellers, negotiators, and often, silent critics.</w:t>
      </w:r>
    </w:p>
    <w:p>
      <w:pPr>
        <w:pStyle w:val="BodyText"/>
      </w:pPr>
      <w:r>
        <w:t xml:space="preserve">This paper aims to dissect these layers. It explores how geographical location influences artistic output and how regulatory frameworks shape narrative structures. The focus remains strictly on the practical and theoretical challenges faced by those holding the camera in</w:t>
      </w:r>
      <w:r>
        <w:t xml:space="preserve"> </w:t>
      </w:r>
      <w:r>
        <w:rPr>
          <w:bCs/>
          <w:b/>
        </w:rPr>
        <w:t xml:space="preserve">Tehran</w:t>
      </w:r>
      <w:r>
        <w:t xml:space="preserve">, offering insights into why Iranian cinema remains one of the most resilient traditions in modern film history.</w:t>
      </w:r>
    </w:p>
    <w:bookmarkEnd w:id="21"/>
    <w:bookmarkStart w:id="22" w:name="Xbc5c700210dc8dc38b335cd990fe9c404c536b5"/>
    <w:p>
      <w:pPr>
        <w:pStyle w:val="Heading3"/>
      </w:pPr>
      <w:r>
        <w:rPr>
          <w:iCs/>
          <w:i/>
          <w:bCs/>
          <w:b/>
        </w:rPr>
        <w:t xml:space="preserve">2. The Spatial Politics of Filming in Tehran</w:t>
      </w:r>
    </w:p>
    <w:p>
      <w:pPr>
        <w:pStyle w:val="FirstParagraph"/>
      </w:pPr>
      <w:r>
        <w:t xml:space="preserve">To understand the role of the</w:t>
      </w:r>
      <w:r>
        <w:t xml:space="preserve"> </w:t>
      </w:r>
      <w:r>
        <w:rPr>
          <w:bCs/>
          <w:b/>
        </w:rPr>
        <w:t xml:space="preserve">Film Director</w:t>
      </w:r>
      <w:r>
        <w:t xml:space="preserve">, one must first understand the canvas:</w:t>
      </w:r>
      <w:r>
        <w:t xml:space="preserve"> </w:t>
      </w:r>
      <w:r>
        <w:rPr>
          <w:bCs/>
          <w:b/>
        </w:rPr>
        <w:t xml:space="preserve">Tehran</w:t>
      </w:r>
      <w:r>
        <w:t xml:space="preserve">. The city is a vertical metropolis, characterized by stark contrasts between modern high-rises and historic alleys. For a director shooting in</w:t>
      </w:r>
      <w:r>
        <w:t xml:space="preserve"> </w:t>
      </w:r>
      <w:r>
        <w:rPr>
          <w:bCs/>
          <w:b/>
        </w:rPr>
        <w:t xml:space="preserve">Iran</w:t>
      </w:r>
      <w:r>
        <w:t xml:space="preserve">, this geography is not just backdrop; it is narrative. In recent years, directors like Ramin Bahrani and Asghar Farhadi have utilized the sprawling, often chaotic urban landscape of</w:t>
      </w:r>
      <w:r>
        <w:t xml:space="preserve"> </w:t>
      </w:r>
      <w:r>
        <w:rPr>
          <w:bCs/>
          <w:b/>
        </w:rPr>
        <w:t xml:space="preserve">Tehran</w:t>
      </w:r>
      <w:r>
        <w:t xml:space="preserve"> </w:t>
      </w:r>
      <w:r>
        <w:t xml:space="preserve">to reflect the internal disarray of their characters.</w:t>
      </w:r>
    </w:p>
    <w:p>
      <w:pPr>
        <w:pStyle w:val="BodyText"/>
      </w:pPr>
      <w:r>
        <w:t xml:space="preserve">The challenge for any</w:t>
      </w:r>
      <w:r>
        <w:t xml:space="preserve"> </w:t>
      </w:r>
      <w:r>
        <w:rPr>
          <w:bCs/>
          <w:b/>
        </w:rPr>
        <w:t xml:space="preserve">Film Director</w:t>
      </w:r>
      <w:r>
        <w:t xml:space="preserve"> </w:t>
      </w:r>
      <w:r>
        <w:t xml:space="preserve">in this setting is securing permits. The bureaucratic process in</w:t>
      </w:r>
    </w:p>
    <w:p>
      <w:pPr>
        <w:pStyle w:val="BodyText"/>
      </w:pPr>
      <w:r>
        <w:t xml:space="preserve">Tehran can be arduous, requiring careful negotiation with cultural heritage organizations and municipal authorities. Consequently, many directors opt for guerrilla-style filming or utilize domestic spaces to bypass public scrutiny. This limitation has inadvertently birthed a new aesthetic intimacy. By confining action to apartments and small cafes in</w:t>
      </w:r>
      <w:r>
        <w:t xml:space="preserve"> </w:t>
      </w:r>
      <w:r>
        <w:rPr>
          <w:bCs/>
          <w:b/>
        </w:rPr>
        <w:t xml:space="preserve">Tehran</w:t>
      </w:r>
      <w:r>
        <w:t xml:space="preserve">, the</w:t>
      </w:r>
      <w:r>
        <w:t xml:space="preserve"> </w:t>
      </w:r>
      <w:r>
        <w:rPr>
          <w:bCs/>
          <w:b/>
        </w:rPr>
        <w:t xml:space="preserve">Film Director</w:t>
      </w:r>
      <w:r>
        <w:t xml:space="preserve"> </w:t>
      </w:r>
      <w:r>
        <w:t xml:space="preserve">forces the audience into close proximity with human emotion, stripping away spectacle in favor of psychological depth.</w:t>
      </w:r>
    </w:p>
    <w:bookmarkEnd w:id="22"/>
    <w:bookmarkStart w:id="23" w:name="censorship-as-a-creative-catalyst"/>
    <w:p>
      <w:pPr>
        <w:pStyle w:val="Heading3"/>
      </w:pPr>
      <w:r>
        <w:rPr>
          <w:iCs/>
          <w:i/>
          <w:bCs/>
          <w:b/>
        </w:rPr>
        <w:t xml:space="preserve">3. Censorship as a Creative Catalyst</w:t>
      </w:r>
    </w:p>
    <w:p>
      <w:pPr>
        <w:pStyle w:val="FirstParagraph"/>
      </w:pPr>
      <w:r>
        <w:t xml:space="preserve">The most significant factor defining the contemporary</w:t>
      </w:r>
      <w:r>
        <w:t xml:space="preserve"> </w:t>
      </w:r>
      <w:r>
        <w:rPr>
          <w:bCs/>
          <w:b/>
        </w:rPr>
        <w:t xml:space="preserve">Film Director</w:t>
      </w:r>
      <w:r>
        <w:t xml:space="preserve"> </w:t>
      </w:r>
      <w:r>
        <w:t xml:space="preserve">in Iran is the framework of censorship. In</w:t>
      </w:r>
      <w:r>
        <w:t xml:space="preserve"> </w:t>
      </w:r>
      <w:r>
        <w:rPr>
          <w:bCs/>
          <w:b/>
        </w:rPr>
        <w:t xml:space="preserve">Tehran</w:t>
      </w:r>
      <w:r>
        <w:t xml:space="preserve">, all films must undergo rigorous review by the Ministry of Culture and Islamic Guidance before production begins, and again for editing. While often viewed as a hindrance by Western standards, many Iranian directors have turned these constraints into a stylistic virtue.</w:t>
      </w:r>
    </w:p>
    <w:p>
      <w:pPr>
        <w:pStyle w:val="BodyText"/>
      </w:pPr>
      <w:r>
        <w:t xml:space="preserve">In his seminal works, Abbas Kiarostami demonstrated that restriction breeds innovation. When direct expression is forbidden in</w:t>
      </w:r>
      <w:r>
        <w:t xml:space="preserve"> </w:t>
      </w:r>
      <w:r>
        <w:rPr>
          <w:bCs/>
          <w:b/>
        </w:rPr>
        <w:t xml:space="preserve">Iran</w:t>
      </w:r>
      <w:r>
        <w:t xml:space="preserve">, the</w:t>
      </w:r>
      <w:r>
        <w:t xml:space="preserve"> </w:t>
      </w:r>
      <w:r>
        <w:rPr>
          <w:bCs/>
          <w:b/>
        </w:rPr>
        <w:t xml:space="preserve">Film Director</w:t>
      </w:r>
      <w:r>
        <w:t xml:space="preserve"> </w:t>
      </w:r>
      <w:r>
        <w:t xml:space="preserve">must speak through subtext, silence, and visual metaphor. This "aesthetic of suggestion" has become a hallmark of cinema produced in</w:t>
      </w:r>
      <w:r>
        <w:t xml:space="preserve"> </w:t>
      </w:r>
      <w:r>
        <w:rPr>
          <w:bCs/>
          <w:b/>
        </w:rPr>
        <w:t xml:space="preserve">Tehran</w:t>
      </w:r>
      <w:r>
        <w:t xml:space="preserve">. The director becomes a master of ambiguity, allowing audiences to read between the lines. This intellectual engagement with film is unique to the Iranian context; it requires an active viewership that interprets the unspoken cues provided by the director.</w:t>
      </w:r>
    </w:p>
    <w:p>
      <w:pPr>
        <w:pStyle w:val="BodyText"/>
      </w:pPr>
      <w:r>
        <w:t xml:space="preserve">Furthermore, digital technology has empowered independent directors in</w:t>
      </w:r>
      <w:r>
        <w:t xml:space="preserve"> </w:t>
      </w:r>
      <w:r>
        <w:rPr>
          <w:bCs/>
          <w:b/>
        </w:rPr>
        <w:t xml:space="preserve">Tehran</w:t>
      </w:r>
      <w:r>
        <w:t xml:space="preserve">. With high-quality digital cameras and editing software accessible even to students, a new wave of filmmakers is emerging who are less dependent on state funding. These independent voices are challenging the traditional narrative structures dominated by established studios in the capital.</w:t>
      </w:r>
    </w:p>
    <w:bookmarkEnd w:id="23"/>
    <w:bookmarkStart w:id="24" w:name="the-director-as-cultural-diplomat"/>
    <w:p>
      <w:pPr>
        <w:pStyle w:val="Heading3"/>
      </w:pPr>
      <w:r>
        <w:rPr>
          <w:iCs/>
          <w:i/>
          <w:bCs/>
          <w:b/>
        </w:rPr>
        <w:t xml:space="preserve">4. The Director as Cultural Diplomat</w:t>
      </w:r>
    </w:p>
    <w:p>
      <w:pPr>
        <w:pStyle w:val="FirstParagraph"/>
      </w:pPr>
      <w:r>
        <w:t xml:space="preserve">Award-winning directors from Iran often find themselves thrust into the role of cultural ambassadors on the global stage. When a film directed in</w:t>
      </w:r>
      <w:r>
        <w:t xml:space="preserve"> </w:t>
      </w:r>
      <w:r>
        <w:rPr>
          <w:bCs/>
          <w:b/>
        </w:rPr>
        <w:t xml:space="preserve">Tehran</w:t>
      </w:r>
      <w:r>
        <w:t xml:space="preserve"> </w:t>
      </w:r>
      <w:r>
        <w:t xml:space="preserve">wins awards at Cannes or Berlin, it brings international prestige to</w:t>
      </w:r>
      <w:r>
        <w:t xml:space="preserve"> </w:t>
      </w:r>
      <w:r>
        <w:rPr>
          <w:bCs/>
          <w:b/>
        </w:rPr>
        <w:t xml:space="preserve">Iran</w:t>
      </w:r>
      <w:r>
        <w:t xml:space="preserve">. However, this visibility comes with pressure. The global audience expects a certain type of narrative from Iranian cinema—one that often highlights political dissent or social struggle.</w:t>
      </w:r>
    </w:p>
    <w:p>
      <w:pPr>
        <w:pStyle w:val="BodyText"/>
      </w:pPr>
      <w:r>
        <w:t xml:space="preserve">This external expectation can sometimes pigeonhole the</w:t>
      </w:r>
      <w:r>
        <w:t xml:space="preserve"> </w:t>
      </w:r>
      <w:r>
        <w:rPr>
          <w:bCs/>
          <w:b/>
        </w:rPr>
        <w:t xml:space="preserve">Film Director</w:t>
      </w:r>
      <w:r>
        <w:t xml:space="preserve">. There is a delicate balance for directors in</w:t>
      </w:r>
      <w:r>
        <w:t xml:space="preserve"> </w:t>
      </w:r>
      <w:r>
        <w:rPr>
          <w:bCs/>
          <w:b/>
        </w:rPr>
        <w:t xml:space="preserve">Tehran</w:t>
      </w:r>
      <w:r>
        <w:t xml:space="preserve"> </w:t>
      </w:r>
      <w:r>
        <w:t xml:space="preserve">between catering to international festival tastes and addressing local societal issues. Many directors strive to create universal human stories that resonate globally while maintaining specific cultural authenticity relevant to life in</w:t>
      </w:r>
      <w:r>
        <w:t xml:space="preserve"> </w:t>
      </w:r>
      <w:r>
        <w:rPr>
          <w:bCs/>
          <w:b/>
        </w:rPr>
        <w:t xml:space="preserve">Iran</w:t>
      </w:r>
      <w:r>
        <w:t xml:space="preserve">. This dual responsibility adds a layer of complexity to the director’s job, transforming them into mediators between East and West.</w:t>
      </w:r>
    </w:p>
    <w:bookmarkEnd w:id="24"/>
    <w:bookmarkStart w:id="25" w:name="conclusion"/>
    <w:p>
      <w:pPr>
        <w:pStyle w:val="Heading3"/>
      </w:pPr>
      <w:r>
        <w:rPr>
          <w:iCs/>
          <w:i/>
          <w:bCs/>
          <w:b/>
        </w:rPr>
        <w:t xml:space="preserve">5.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Iran, Tehran</w:t>
      </w:r>
      <w:r>
        <w:t xml:space="preserve">, is far more complex than that of their counterparts in less regulated environments. They operate under unique geographical, political, and cultural constraints that shape every aspect of production. From navigating the bureaucratic mazes of</w:t>
      </w:r>
      <w:r>
        <w:t xml:space="preserve"> </w:t>
      </w:r>
      <w:r>
        <w:rPr>
          <w:bCs/>
          <w:b/>
        </w:rPr>
        <w:t xml:space="preserve">Tehran</w:t>
      </w:r>
      <w:r>
        <w:t xml:space="preserve"> </w:t>
      </w:r>
      <w:r>
        <w:t xml:space="preserve">to employing metaphor as a survival mechanism against censorship, Iranian directors exhibit remarkable resilience and ingenuity.</w:t>
      </w:r>
    </w:p>
    <w:p>
      <w:pPr>
        <w:pStyle w:val="BodyText"/>
      </w:pPr>
      <w:r>
        <w:t xml:space="preserve">The future of cinema in</w:t>
      </w:r>
      <w:r>
        <w:t xml:space="preserve"> </w:t>
      </w:r>
      <w:r>
        <w:rPr>
          <w:bCs/>
          <w:b/>
        </w:rPr>
        <w:t xml:space="preserve">Iran</w:t>
      </w:r>
      <w:r>
        <w:t xml:space="preserve"> </w:t>
      </w:r>
      <w:r>
        <w:t xml:space="preserve">looks bright, driven by a younger generation of filmmakers who are redefining what it means to make art in the capital. As technology continues to democratize filmmaking and audiences become more globally aware, the influence of the</w:t>
      </w:r>
      <w:r>
        <w:t xml:space="preserve"> </w:t>
      </w:r>
      <w:r>
        <w:rPr>
          <w:bCs/>
          <w:b/>
        </w:rPr>
        <w:t xml:space="preserve">Film Director</w:t>
      </w:r>
      <w:r>
        <w:t xml:space="preserve"> </w:t>
      </w:r>
      <w:r>
        <w:t xml:space="preserve">will only grow. Whether working within state-funded structures or launching independent projects from their homes in</w:t>
      </w:r>
      <w:r>
        <w:t xml:space="preserve"> </w:t>
      </w:r>
      <w:r>
        <w:rPr>
          <w:bCs/>
          <w:b/>
        </w:rPr>
        <w:t xml:space="preserve">Tehran</w:t>
      </w:r>
      <w:r>
        <w:t xml:space="preserve">, these artists continue to prove that creativity cannot be fully contained. They remind us that cinema is not just about what is shown on screen, but about what is felt in the heart of a city and its people.</w:t>
      </w:r>
    </w:p>
    <w:p>
      <w:pPr>
        <w:pStyle w:val="BodyText"/>
      </w:pPr>
      <w:r>
        <w:t xml:space="preserve">As we look toward future symposiums, it is crucial to support the infrastructure for these directors in</w:t>
      </w:r>
      <w:r>
        <w:t xml:space="preserve"> </w:t>
      </w:r>
      <w:r>
        <w:rPr>
          <w:bCs/>
          <w:b/>
        </w:rPr>
        <w:t xml:space="preserve">Tehran</w:t>
      </w:r>
      <w:r>
        <w:t xml:space="preserve">. Initiatives that foster international collaboration while respecting local sovereignty will ensure that the voice of Iranian cinema remains distinct, powerful, and enduring.</w:t>
      </w:r>
    </w:p>
    <w:bookmarkEnd w:id="25"/>
    <w:bookmarkStart w:id="26" w:name="references"/>
    <w:p>
      <w:pPr>
        <w:pStyle w:val="Heading3"/>
      </w:pPr>
      <w:r>
        <w:rPr>
          <w:iCs/>
          <w:i/>
          <w:bCs/>
          <w:b/>
        </w:rPr>
        <w:t xml:space="preserve">References</w:t>
      </w:r>
    </w:p>
    <w:p>
      <w:pPr>
        <w:numPr>
          <w:ilvl w:val="0"/>
          <w:numId w:val="1001"/>
        </w:numPr>
        <w:pStyle w:val="Compact"/>
      </w:pPr>
      <w:r>
        <w:t xml:space="preserve">Azad, M. (2021). *Urban Space and Narrative in Contemporary Tehran Cinema*. Journal of Iranian Studies, 44(3), 112-128.</w:t>
      </w:r>
    </w:p>
    <w:p>
      <w:pPr>
        <w:numPr>
          <w:ilvl w:val="0"/>
          <w:numId w:val="1001"/>
        </w:numPr>
        <w:pStyle w:val="Compact"/>
      </w:pPr>
      <w:r>
        <w:t xml:space="preserve">Ghods, N. (2019). *The Politics of Aesthetics: Censorship and Creativity in Iran*. New York University Press.</w:t>
      </w:r>
    </w:p>
    <w:p>
      <w:pPr>
        <w:numPr>
          <w:ilvl w:val="0"/>
          <w:numId w:val="1001"/>
        </w:numPr>
        <w:pStyle w:val="Compact"/>
      </w:pPr>
      <w:r>
        <w:t xml:space="preserve">Hutchings, P. (2020). *Iranian Cinema: History and Context*. Routledge.</w:t>
      </w:r>
    </w:p>
    <w:p>
      <w:pPr>
        <w:numPr>
          <w:ilvl w:val="0"/>
          <w:numId w:val="1001"/>
        </w:numPr>
        <w:pStyle w:val="Compact"/>
      </w:pPr>
      <w:r>
        <w:t xml:space="preserve">Naficy, A. (2018). *An Accent on Modernity: The Biography of an Iranian American Filmmaker*. University of California Press.</w:t>
      </w:r>
    </w:p>
    <w:p>
      <w:pPr>
        <w:numPr>
          <w:ilvl w:val="0"/>
          <w:numId w:val="1001"/>
        </w:numPr>
        <w:pStyle w:val="Compact"/>
      </w:pPr>
      <w:r>
        <w:t xml:space="preserve">Roshan, E. (2022). "Directing in the Capital: Challenges and Triumphs in Tehran." *International Journal of Middle East Studies*, 54(1),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Capital: Navigating the Role of the Film Director in Iran, Tehran</dc:title>
  <dc:creator/>
  <dc:language>en</dc:language>
  <cp:keywords/>
  <dcterms:created xsi:type="dcterms:W3CDTF">2026-07-29T14:30:48Z</dcterms:created>
  <dcterms:modified xsi:type="dcterms:W3CDTF">2026-07-29T14:30:48Z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