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Emerging</w:t>
      </w:r>
      <w:r>
        <w:t xml:space="preserve"> </w:t>
      </w:r>
      <w:r>
        <w:t xml:space="preserve">Narratives: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Iraq</w:t>
      </w:r>
      <w:r>
        <w:t xml:space="preserve"> </w:t>
      </w:r>
      <w:r>
        <w:t xml:space="preserve">Baghdad</w:t>
      </w:r>
    </w:p>
    <w:bookmarkStart w:id="26" w:name="X47517cbcb199556c661a79319af0f9b07000c2f"/>
    <w:p>
      <w:pPr>
        <w:pStyle w:val="Heading1"/>
      </w:pPr>
      <w:r>
        <w:t xml:space="preserve">Emerging Narratives and Visual Sovereignty:</w:t>
      </w:r>
      <w:r>
        <w:br/>
      </w:r>
      <w:r>
        <w:t xml:space="preserve">The Evolving Role of the Film Director in Contemporary Iraq Baghdad</w:t>
      </w:r>
    </w:p>
    <w:p>
      <w:pPr>
        <w:pStyle w:val="FirstParagraph"/>
      </w:pPr>
      <w:r>
        <w:t xml:space="preserve">Presentation Paper for the International Symposium on Arab Cinema Studies</w:t>
      </w:r>
      <w:r>
        <w:br/>
      </w:r>
      <w:r>
        <w:br/>
      </w:r>
      <w:r>
        <w:t xml:space="preserve">Baghdad, Iraq</w:t>
      </w:r>
    </w:p>
    <w:p>
      <w:pPr>
        <w:pStyle w:val="BodyText"/>
      </w:pPr>
      <w:r>
        <w:rPr>
          <w:bCs/>
          <w:b/>
        </w:rPr>
        <w:t xml:space="preserve">Abstract:</w:t>
      </w:r>
      <w:r>
        <w:br/>
      </w:r>
      <w:r>
        <w:t xml:space="preserve">This paper examines the transformative trajectory of the Film Director within the cultural and political landscape of Iraq Baghdad. As Baghdad transitions from a city defined by conflict to one seeking cultural renaissance, the role of the director has shifted significantly. This study analyzes how contemporary directors in Iraq Baghdad are utilizing cinema as a medium for historical memory, social critique, and national reconstruction. By exploring case studies from recent productions based in Baghdad’s evolving infrastructure, this paper argues that the modern Film Director is not merely an artistic executor but a critical archivist and social architect within the Iraqi context.</w:t>
      </w:r>
    </w:p>
    <w:bookmarkStart w:id="20" w:name="introduction-the-city-as-canvas"/>
    <w:p>
      <w:pPr>
        <w:pStyle w:val="Heading2"/>
      </w:pPr>
      <w:r>
        <w:t xml:space="preserve">1. Introduction: The City as Canvas</w:t>
      </w:r>
    </w:p>
    <w:p>
      <w:pPr>
        <w:pStyle w:val="FirstParagraph"/>
      </w:pPr>
      <w:r>
        <w:t xml:space="preserve">For decades, Baghdad was viewed through the lens of foreign correspondents and conflict reporters, often stripped of its cultural nuance and human complexity. However, in recent years, a new cinematic voice has emerged from within Iraq Baghdad. This paper posits that the</w:t>
      </w:r>
      <w:r>
        <w:t xml:space="preserve"> </w:t>
      </w:r>
      <w:r>
        <w:rPr>
          <w:bCs/>
          <w:b/>
        </w:rPr>
        <w:t xml:space="preserve">Film Director</w:t>
      </w:r>
      <w:r>
        <w:t xml:space="preserve"> </w:t>
      </w:r>
      <w:r>
        <w:t xml:space="preserve">in this specific geographic context carries a unique burden and responsibility. Unlike directors in stable democratic societies who may focus on genre conventions or personal expression, the director working in</w:t>
      </w:r>
      <w:r>
        <w:t xml:space="preserve"> </w:t>
      </w:r>
      <w:r>
        <w:rPr>
          <w:bCs/>
          <w:b/>
        </w:rPr>
        <w:t xml:space="preserve">Iraq Baghdad</w:t>
      </w:r>
      <w:r>
        <w:t xml:space="preserve"> </w:t>
      </w:r>
      <w:r>
        <w:t xml:space="preserve">is often engaged in a dialogue with history, trauma, and identity.</w:t>
      </w:r>
      <w:r>
        <w:t xml:space="preserve"> </w:t>
      </w:r>
      <w:r>
        <w:t xml:space="preserve">The city of Baghdad itself serves as more than just a backdrop; it acts as a protagonist. The director must navigate the physical and psychological scars left by decades of war and sanctions to create authentic narratives. This introduction explores how the spatial dynamics of Baghdad influence directorial choices, from location scouting in historic districts like Al-Karkh to capturing the vibrant, chaotic energy of modern neighborhoods that are reclaiming their public spaces.</w:t>
      </w:r>
    </w:p>
    <w:bookmarkEnd w:id="20"/>
    <w:bookmarkStart w:id="21" w:name="Xa68f7d8bd3c8490aa2c2b55c2a7e747f6987717"/>
    <w:p>
      <w:pPr>
        <w:pStyle w:val="Heading2"/>
      </w:pPr>
      <w:r>
        <w:t xml:space="preserve">2. The Director as Archivist: Reclaiming History</w:t>
      </w:r>
    </w:p>
    <w:p>
      <w:pPr>
        <w:pStyle w:val="FirstParagraph"/>
      </w:pPr>
      <w:r>
        <w:t xml:space="preserve">One of the most significant functions of the</w:t>
      </w:r>
      <w:r>
        <w:t xml:space="preserve"> </w:t>
      </w:r>
      <w:r>
        <w:rPr>
          <w:bCs/>
          <w:b/>
        </w:rPr>
        <w:t xml:space="preserve">Film Director</w:t>
      </w:r>
      <w:r>
        <w:t xml:space="preserve"> </w:t>
      </w:r>
      <w:r>
        <w:t xml:space="preserve">in contemporary</w:t>
      </w:r>
      <w:r>
        <w:t xml:space="preserve"> </w:t>
      </w:r>
      <w:r>
        <w:rPr>
          <w:bCs/>
          <w:b/>
        </w:rPr>
        <w:t xml:space="preserve">Iraq Baghdad</w:t>
      </w:r>
      <w:r>
        <w:t xml:space="preserve"> </w:t>
      </w:r>
      <w:r>
        <w:t xml:space="preserve">is that of an archivist. With many historical records destroyed or dispersed during periods of instability, cinema has become a primary vessel for preserving collective memory. Directors are increasingly collaborating with historians and local communities to ensure that their films reflect accurate socio-political contexts.</w:t>
      </w:r>
      <w:r>
        <w:t xml:space="preserve"> </w:t>
      </w:r>
      <w:r>
        <w:t xml:space="preserve">For instance, recent independent productions in</w:t>
      </w:r>
      <w:r>
        <w:t xml:space="preserve"> </w:t>
      </w:r>
      <w:r>
        <w:rPr>
          <w:bCs/>
          <w:b/>
        </w:rPr>
        <w:t xml:space="preserve">Iraq Baghdad</w:t>
      </w:r>
      <w:r>
        <w:t xml:space="preserve"> </w:t>
      </w:r>
      <w:r>
        <w:t xml:space="preserve">have focused on the pre-war era of cultural flourishing, juxtaposing it with the present day to highlight resilience. The director’s role here involves meticulous research and empathetic storytelling. By directing actors to embody specific historical archetypes, these filmmakers are not just entertaining; they are educating a new generation of Iraqis about their heritage. This archival function is crucial for national healing, allowing audiences in</w:t>
      </w:r>
      <w:r>
        <w:t xml:space="preserve"> </w:t>
      </w:r>
      <w:r>
        <w:rPr>
          <w:bCs/>
          <w:b/>
        </w:rPr>
        <w:t xml:space="preserve">Iraq Baghdad</w:t>
      </w:r>
      <w:r>
        <w:t xml:space="preserve"> </w:t>
      </w:r>
      <w:r>
        <w:t xml:space="preserve">to see themselves reflected in narratives that acknowledge both suffering and triumph.</w:t>
      </w:r>
    </w:p>
    <w:bookmarkEnd w:id="21"/>
    <w:bookmarkStart w:id="22" w:name="navigating-infrastructure-and-resources"/>
    <w:p>
      <w:pPr>
        <w:pStyle w:val="Heading2"/>
      </w:pPr>
      <w:r>
        <w:t xml:space="preserve">3. Navigating Infrastructure and Resources</w:t>
      </w:r>
    </w:p>
    <w:p>
      <w:pPr>
        <w:pStyle w:val="FirstParagraph"/>
      </w:pPr>
      <w:r>
        <w:t xml:space="preserve">The practical realities of filmmaking in</w:t>
      </w:r>
      <w:r>
        <w:t xml:space="preserve"> </w:t>
      </w:r>
      <w:r>
        <w:rPr>
          <w:bCs/>
          <w:b/>
        </w:rPr>
        <w:t xml:space="preserve">Iraq Baghdad</w:t>
      </w:r>
      <w:r>
        <w:t xml:space="preserve"> </w:t>
      </w:r>
      <w:r>
        <w:t xml:space="preserve">present distinct challenges that shape the work of the</w:t>
      </w:r>
      <w:r>
        <w:t xml:space="preserve"> </w:t>
      </w:r>
      <w:r>
        <w:rPr>
          <w:bCs/>
          <w:b/>
        </w:rPr>
        <w:t xml:space="preserve">Film Director</w:t>
      </w:r>
      <w:r>
        <w:t xml:space="preserve">. Limited access to state-of-the-art equipment, inconsistent power supplies, and bureaucratic hurdles require directors to be highly adaptive. This section analyzes how resource constraints have led to innovative directorial techniques.</w:t>
      </w:r>
      <w:r>
        <w:t xml:space="preserve"> </w:t>
      </w:r>
      <w:r>
        <w:t xml:space="preserve">Directors in this region have developed a "guerrilla" filmmaking style that emphasizes natural lighting, location realism, and non-professional actors. This necessity has inadvertently contributed to a unique aesthetic authenticity that distinguishes Iraqi cinema on the global stage. For example, directors often utilize the inherent architecture of Baghdad’s older buildings to frame shots in ways that symbolize confinement or hope. The ability of the</w:t>
      </w:r>
      <w:r>
        <w:t xml:space="preserve"> </w:t>
      </w:r>
      <w:r>
        <w:rPr>
          <w:bCs/>
          <w:b/>
        </w:rPr>
        <w:t xml:space="preserve">Film Director</w:t>
      </w:r>
      <w:r>
        <w:t xml:space="preserve"> </w:t>
      </w:r>
      <w:r>
        <w:t xml:space="preserve">to turn logistical limitations into artistic strengths is a defining characteristic of cinema emerging from</w:t>
      </w:r>
      <w:r>
        <w:t xml:space="preserve"> </w:t>
      </w:r>
      <w:r>
        <w:rPr>
          <w:bCs/>
          <w:b/>
        </w:rPr>
        <w:t xml:space="preserve">Iraq Baghdad</w:t>
      </w:r>
      <w:r>
        <w:t xml:space="preserve">.</w:t>
      </w:r>
    </w:p>
    <w:bookmarkEnd w:id="22"/>
    <w:bookmarkStart w:id="23" w:name="social-critique-and-youth-representation"/>
    <w:p>
      <w:pPr>
        <w:pStyle w:val="Heading2"/>
      </w:pPr>
      <w:r>
        <w:t xml:space="preserve">4. Social Critique and Youth Representation</w:t>
      </w:r>
    </w:p>
    <w:p>
      <w:pPr>
        <w:pStyle w:val="FirstParagraph"/>
      </w:pPr>
      <w:r>
        <w:t xml:space="preserve">A pivotal aspect of contemporary Iraqi cinema is its focus on the youth demographic. The majority of the population in</w:t>
      </w:r>
      <w:r>
        <w:t xml:space="preserve"> </w:t>
      </w:r>
      <w:r>
        <w:rPr>
          <w:bCs/>
          <w:b/>
        </w:rPr>
        <w:t xml:space="preserve">Iraq Baghdad</w:t>
      </w:r>
      <w:r>
        <w:t xml:space="preserve"> </w:t>
      </w:r>
      <w:r>
        <w:t xml:space="preserve">consists of young people who are eager to express their identities beyond traditional or conflict-centric labels. The modern</w:t>
      </w:r>
      <w:r>
        <w:t xml:space="preserve"> </w:t>
      </w:r>
      <w:r>
        <w:rPr>
          <w:bCs/>
          <w:b/>
        </w:rPr>
        <w:t xml:space="preserve">Film Director</w:t>
      </w:r>
      <w:r>
        <w:t xml:space="preserve"> </w:t>
      </w:r>
      <w:r>
        <w:t xml:space="preserve">plays a crucial role in amplifying these voices. Through documentaries and narrative features, directors are addressing themes such as unemployment, digital connectivity, gender roles, and urban development.</w:t>
      </w:r>
      <w:r>
        <w:t xml:space="preserve"> </w:t>
      </w:r>
      <w:r>
        <w:t xml:space="preserve">In this context, the director acts as a mediator between the government’s official narratives and the lived experiences of citizens. By directing scenes that depict everyday life in Baghdad—such as gatherings at Al-Zawraa Park or interactions in local cafes—directors humanize the statistics often cited in international news reports. This approach fosters empathy and encourages dialogue within Iraqi society, making cinema a vital tool for social cohesion.</w:t>
      </w:r>
    </w:p>
    <w:bookmarkEnd w:id="23"/>
    <w:bookmarkStart w:id="24" w:name="X6b967fee86027bc60fd866c5b9a1de1c27125e5"/>
    <w:p>
      <w:pPr>
        <w:pStyle w:val="Heading2"/>
      </w:pPr>
      <w:r>
        <w:t xml:space="preserve">5. International Collaboration and Local Identity</w:t>
      </w:r>
    </w:p>
    <w:p>
      <w:pPr>
        <w:pStyle w:val="FirstParagraph"/>
      </w:pPr>
      <w:r>
        <w:t xml:space="preserve">As Iraqi cinema gains visibility at international festivals,</w:t>
      </w:r>
      <w:r>
        <w:t xml:space="preserve"> </w:t>
      </w:r>
      <w:r>
        <w:rPr>
          <w:bCs/>
          <w:b/>
        </w:rPr>
        <w:t xml:space="preserve">Film Directors</w:t>
      </w:r>
      <w:r>
        <w:t xml:space="preserve"> </w:t>
      </w:r>
      <w:r>
        <w:t xml:space="preserve">from</w:t>
      </w:r>
      <w:r>
        <w:t xml:space="preserve"> </w:t>
      </w:r>
      <w:r>
        <w:rPr>
          <w:bCs/>
          <w:b/>
        </w:rPr>
        <w:t xml:space="preserve">Iraq Baghdad</w:t>
      </w:r>
      <w:r>
        <w:t xml:space="preserve"> </w:t>
      </w:r>
      <w:r>
        <w:t xml:space="preserve">face the challenge of balancing local authenticity with global appeal. This section discusses the dynamics of co-productions involving international partners. While external funding provides necessary resources, it also raises questions about representation and creative control.</w:t>
      </w:r>
      <w:r>
        <w:t xml:space="preserve"> </w:t>
      </w:r>
      <w:r>
        <w:t xml:space="preserve">Successful directors in this sphere navigate these waters by maintaining strict artistic integrity regarding their Iraqi stories while adopting international production standards for technical execution. They ensure that the voice of</w:t>
      </w:r>
      <w:r>
        <w:t xml:space="preserve"> </w:t>
      </w:r>
      <w:r>
        <w:rPr>
          <w:bCs/>
          <w:b/>
        </w:rPr>
        <w:t xml:space="preserve">Iraq Baghdad</w:t>
      </w:r>
      <w:r>
        <w:t xml:space="preserve"> </w:t>
      </w:r>
      <w:r>
        <w:t xml:space="preserve">remains central, preventing the exoticization of their culture for foreign audiences. The director’s role here is diplomatic as well as artistic, negotiating terms that allow Iraqi stories to be told on global platforms without compromising their cultural essence.</w:t>
      </w:r>
    </w:p>
    <w:bookmarkEnd w:id="24"/>
    <w:bookmarkStart w:id="25" w:name="X04457d8f0e967b3820c63e25852aae758a27bdd"/>
    <w:p>
      <w:pPr>
        <w:pStyle w:val="Heading2"/>
      </w:pPr>
      <w:r>
        <w:t xml:space="preserve">6. Conclusion: A Future Forged in Light and Shadow</w:t>
      </w:r>
    </w:p>
    <w:p>
      <w:pPr>
        <w:pStyle w:val="FirstParagraph"/>
      </w:pPr>
      <w:r>
        <w:t xml:space="preserve">In conclusion, the role of the</w:t>
      </w:r>
      <w:r>
        <w:t xml:space="preserve"> </w:t>
      </w:r>
      <w:r>
        <w:rPr>
          <w:bCs/>
          <w:b/>
        </w:rPr>
        <w:t xml:space="preserve">Film Director</w:t>
      </w:r>
      <w:r>
        <w:t xml:space="preserve"> </w:t>
      </w:r>
      <w:r>
        <w:t xml:space="preserve">in contemporary</w:t>
      </w:r>
      <w:r>
        <w:t xml:space="preserve"> </w:t>
      </w:r>
      <w:r>
        <w:rPr>
          <w:bCs/>
          <w:b/>
        </w:rPr>
        <w:t xml:space="preserve">Iraq Baghdad</w:t>
      </w:r>
      <w:r>
        <w:t xml:space="preserve"> </w:t>
      </w:r>
      <w:r>
        <w:t xml:space="preserve">is multifaceted and deeply impactful. These filmmakers serve as archivists of memory, innovators under constraint, amplifiers of youth voices, and diplomats of culture. As the infrastructure for cinema in</w:t>
      </w:r>
      <w:r>
        <w:t xml:space="preserve"> </w:t>
      </w:r>
      <w:r>
        <w:rPr>
          <w:bCs/>
          <w:b/>
        </w:rPr>
        <w:t xml:space="preserve">Iraq Baghdad</w:t>
      </w:r>
      <w:r>
        <w:t xml:space="preserve"> </w:t>
      </w:r>
      <w:r>
        <w:t xml:space="preserve">continues to develop through initiatives such as film festivals, training workshops, and funding grants from both local government bodies and international NGOs like UNESCO or the Goethe-Institut, the potential for growth is immense.</w:t>
      </w:r>
      <w:r>
        <w:t xml:space="preserve"> </w:t>
      </w:r>
      <w:r>
        <w:t xml:space="preserve">The future of Iraqi cinema depends on continued support for these directors. By investing in training programs that enhance technical skills while respecting local storytelling traditions, stakeholders can ensure that the next generation of directors in</w:t>
      </w:r>
      <w:r>
        <w:t xml:space="preserve"> </w:t>
      </w:r>
      <w:r>
        <w:rPr>
          <w:bCs/>
          <w:b/>
        </w:rPr>
        <w:t xml:space="preserve">Iraq Baghdad</w:t>
      </w:r>
      <w:r>
        <w:t xml:space="preserve"> </w:t>
      </w:r>
      <w:r>
        <w:t xml:space="preserve">is well-equipped to tell diverse and compelling stories. The journey of cinema in</w:t>
      </w:r>
      <w:r>
        <w:t xml:space="preserve"> </w:t>
      </w:r>
      <w:r>
        <w:rPr>
          <w:bCs/>
          <w:b/>
        </w:rPr>
        <w:t xml:space="preserve">Iraq Baghdad</w:t>
      </w:r>
      <w:r>
        <w:t xml:space="preserve"> </w:t>
      </w:r>
      <w:r>
        <w:t xml:space="preserve">is a testament to the resilience of its people and the power of visual narrative to heal, educate, and inspire. As we look forward, it is clear that the</w:t>
      </w:r>
      <w:r>
        <w:t xml:space="preserve"> </w:t>
      </w:r>
      <w:r>
        <w:rPr>
          <w:bCs/>
          <w:b/>
        </w:rPr>
        <w:t xml:space="preserve">Film Director</w:t>
      </w:r>
      <w:r>
        <w:t xml:space="preserve"> </w:t>
      </w:r>
      <w:r>
        <w:t xml:space="preserve">will remain at the forefront of this cultural renaissance, shaping how Iraq perceives itself and how it is perceived by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Emerging Narratives: The Role of the Film Director in Contemporary Iraq Baghdad</dc:title>
  <dc:creator/>
  <dc:language>en</dc:language>
  <cp:keywords/>
  <dcterms:created xsi:type="dcterms:W3CDTF">2026-07-29T19:34:59Z</dcterms:created>
  <dcterms:modified xsi:type="dcterms:W3CDTF">2026-07-29T19:34:59Z</dcterms:modified>
</cp:coreProperties>
</file>

<file path=docProps/custom.xml><?xml version="1.0" encoding="utf-8"?>
<Properties xmlns="http://schemas.openxmlformats.org/officeDocument/2006/custom-properties" xmlns:vt="http://schemas.openxmlformats.org/officeDocument/2006/docPropsVTypes"/>
</file>