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History: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Shaping</w:t>
      </w:r>
      <w:r>
        <w:t xml:space="preserve"> </w:t>
      </w:r>
      <w:r>
        <w:t xml:space="preserve">Cinematic</w:t>
      </w:r>
      <w:r>
        <w:t xml:space="preserve"> </w:t>
      </w:r>
      <w:r>
        <w:t xml:space="preserve">Narratives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8" w:name="X340ef4e7aeb31fced3e1e331d5a1419113f55bc"/>
    <w:p>
      <w:pPr>
        <w:pStyle w:val="Heading1"/>
      </w:pPr>
      <w:r>
        <w:t xml:space="preserve">The Lens of History:The Role of the Film Director in Shaping Cinematic Narratives within the Context of Israel Jerusalem</w:t>
      </w:r>
    </w:p>
    <w:p>
      <w:pPr>
        <w:pStyle w:val="FirstParagraph"/>
      </w:pPr>
      <w:r>
        <w:rPr>
          <w:bCs/>
          <w:b/>
        </w:rPr>
        <w:t xml:space="preserve">Abstract</w:t>
      </w:r>
      <w:r>
        <w:br/>
      </w:r>
      <w:r>
        <w:t xml:space="preserve">This conference paper explores the multifaceted role of the</w:t>
      </w:r>
      <w:r>
        <w:t xml:space="preserve"> </w:t>
      </w:r>
      <w:r>
        <w:rPr>
          <w:bCs/>
          <w:b/>
        </w:rPr>
        <w:t xml:space="preserve">Film Director</w:t>
      </w:r>
      <w:r>
        <w:t xml:space="preserve"> </w:t>
      </w:r>
      <w:r>
        <w:t xml:space="preserve">as a cultural architect, particularly within the complex socio-political and historical landscape of</w:t>
      </w:r>
      <w:r>
        <w:t xml:space="preserve"> </w:t>
      </w:r>
      <w:r>
        <w:rPr>
          <w:bCs/>
          <w:b/>
        </w:rPr>
        <w:t xml:space="preserve">Israel Jerusalem</w:t>
      </w:r>
      <w:r>
        <w:t xml:space="preserve">. By analyzing key cinematic works that utilize this city as both a setting and a character, we examine how directors navigate issues of memory, conflict identity,and faith. The discussion highlights the director's responsibility in mediating between historical truth and artistic interpretation, offering insights into how cinema influences public perception in one of the world’s most symbolically charged locations.</w:t>
      </w:r>
    </w:p>
    <w:bookmarkStart w:id="20" w:name="introduction"/>
    <w:p>
      <w:pPr>
        <w:pStyle w:val="Heading2"/>
      </w:pPr>
      <w:r>
        <w:t xml:space="preserve">1. Introduction</w:t>
      </w:r>
    </w:p>
    <w:p>
      <w:pPr>
        <w:pStyle w:val="FirstParagraph"/>
      </w:pPr>
      <w:r>
        <w:t xml:space="preserve">The act of directing a film is never merely an exercise in aesthetic composition; it is an act of curation, interpretation, and often, political statement. Nowhere is this more evident than in</w:t>
      </w:r>
      <w:r>
        <w:t xml:space="preserve"> </w:t>
      </w:r>
      <w:r>
        <w:rPr>
          <w:bCs/>
          <w:b/>
        </w:rPr>
        <w:t xml:space="preserve">Israel Jerusalem</w:t>
      </w:r>
      <w:r>
        <w:t xml:space="preserve">, a city that serves as a spiritual epicenter for three major world religions and a focal point of intense geopolitical contention. For the</w:t>
      </w:r>
      <w:r>
        <w:t xml:space="preserve"> </w:t>
      </w:r>
      <w:r>
        <w:rPr>
          <w:bCs/>
          <w:b/>
        </w:rPr>
        <w:t xml:space="preserve">Film Director</w:t>
      </w:r>
      <w:r>
        <w:t xml:space="preserve"> </w:t>
      </w:r>
      <w:r>
        <w:t xml:space="preserve">working within or about this region, the challenge is profound. They must balance the weight of millennia of history with the immediacy of contemporary reality, all while addressing an audience that may view every frame through deeply ingrained cultural lenses.</w:t>
      </w:r>
    </w:p>
    <w:p>
      <w:pPr>
        <w:pStyle w:val="BodyText"/>
      </w:pPr>
      <w:r>
        <w:t xml:space="preserve">This paper argues that in</w:t>
      </w:r>
      <w:r>
        <w:t xml:space="preserve"> </w:t>
      </w:r>
      <w:r>
        <w:rPr>
          <w:bCs/>
          <w:b/>
        </w:rPr>
        <w:t xml:space="preserve">Israel Jerusalem</w:t>
      </w:r>
      <w:r>
        <w:t xml:space="preserve">, the film director functions as a mediator between fragmented narratives. The city itself is not just a backdrop but an active participant in the narrative structure. Through careful selection of location, lighting, and framing, directors construct realities that can either bridge divides or reinforce existing schisms. We will explore how specific directorial choices impact the reception of these films both locally and internationally.</w:t>
      </w:r>
    </w:p>
    <w:bookmarkEnd w:id="20"/>
    <w:bookmarkStart w:id="21" w:name="the-director-as-a-mediator-of-memory"/>
    <w:p>
      <w:pPr>
        <w:pStyle w:val="Heading2"/>
      </w:pPr>
      <w:r>
        <w:t xml:space="preserve">2. The Director as a Mediator of Memory</w:t>
      </w:r>
    </w:p>
    <w:p>
      <w:pPr>
        <w:pStyle w:val="FirstParagraph"/>
      </w:pPr>
      <w:r>
        <w:t xml:space="preserve">In</w:t>
      </w:r>
      <w:r>
        <w:t xml:space="preserve"> </w:t>
      </w:r>
      <w:r>
        <w:rPr>
          <w:bCs/>
          <w:b/>
        </w:rPr>
        <w:t xml:space="preserve">Israel Jerusalem</w:t>
      </w:r>
      <w:r>
        <w:t xml:space="preserve">, memory is layered, overlapping, and frequently contested. Ancient stones bear witness to biblical epochs, medieval quarters echo with Crusader history, and modern walls reflect recent conflicts. The</w:t>
      </w:r>
      <w:r>
        <w:t xml:space="preserve"> </w:t>
      </w:r>
      <w:r>
        <w:rPr>
          <w:bCs/>
          <w:b/>
        </w:rPr>
        <w:t xml:space="preserve">Film Director</w:t>
      </w:r>
      <w:r>
        <w:t xml:space="preserve"> </w:t>
      </w:r>
      <w:r>
        <w:t xml:space="preserve">plays a crucial role in deciding which memories are highlighted and which are obscured. This selection process is inherently political.</w:t>
      </w:r>
    </w:p>
    <w:p>
      <w:pPr>
        <w:pStyle w:val="BodyText"/>
      </w:pPr>
      <w:r>
        <w:t xml:space="preserve">Consider the technique of visual framing. A director choosing to frame the Western Wall through the arches of a Muslim quarter street creates a specific juxtaposition, suggesting connection or contrast depending on the narrative context. Conversely, isolating a character in an empty plaza might evoke themes of alienation or spiritual solitude. These decisions are not neutral; they guide the viewer’s emotional response and interpretive framework.</w:t>
      </w:r>
    </w:p>
    <w:p>
      <w:pPr>
        <w:numPr>
          <w:ilvl w:val="0"/>
          <w:numId w:val="1001"/>
        </w:numPr>
        <w:pStyle w:val="Compact"/>
      </w:pPr>
      <w:r>
        <w:rPr>
          <w:bCs/>
          <w:b/>
        </w:rPr>
        <w:t xml:space="preserve">Selective Focus:</w:t>
      </w:r>
      <w:r>
        <w:t xml:space="preserve"> </w:t>
      </w:r>
      <w:r>
        <w:t xml:space="preserve">Directors must choose which historical narratives to prioritize. Is the story one of ancient heritage, modern displacement, or contemporary coexistence?</w:t>
      </w:r>
    </w:p>
    <w:p>
      <w:pPr>
        <w:numPr>
          <w:ilvl w:val="0"/>
          <w:numId w:val="1001"/>
        </w:numPr>
        <w:pStyle w:val="Compact"/>
      </w:pPr>
      <w:r>
        <w:rPr>
          <w:bCs/>
          <w:b/>
        </w:rPr>
        <w:t xml:space="preserve">Sensory Detail:</w:t>
      </w:r>
      <w:r>
        <w:t xml:space="preserve"> </w:t>
      </w:r>
      <w:r>
        <w:t xml:space="preserve">The use of ambient sound—call to prayer mixing with church bells and street traffic—creates an auditory landscape that reflects the city's complex demographic reality.</w:t>
      </w:r>
    </w:p>
    <w:p>
      <w:pPr>
        <w:numPr>
          <w:ilvl w:val="0"/>
          <w:numId w:val="1001"/>
        </w:numPr>
        <w:pStyle w:val="Compact"/>
      </w:pPr>
      <w:r>
        <w:rPr>
          <w:bCs/>
          <w:b/>
        </w:rPr>
        <w:t xml:space="preserve">Natural vs. Artificial Light:</w:t>
      </w:r>
      <w:r>
        <w:t xml:space="preserve"> </w:t>
      </w:r>
      <w:r>
        <w:t xml:space="preserve">The unique quality of light in</w:t>
      </w:r>
      <w:r>
        <w:t xml:space="preserve"> </w:t>
      </w:r>
      <w:r>
        <w:rPr>
          <w:bCs/>
          <w:b/>
        </w:rPr>
        <w:t xml:space="preserve">Israel Jerusalem</w:t>
      </w:r>
      <w:r>
        <w:t xml:space="preserve">, known for its golden hues, is often exploited by directors to evoke nostalgia or timelessness, potentially romanticizing a setting that may be fraught with tension.</w:t>
      </w:r>
    </w:p>
    <w:bookmarkEnd w:id="21"/>
    <w:bookmarkStart w:id="22" w:name="X6044a804d8c0dd9196ce67e24d2bbb90183a95b"/>
    <w:p>
      <w:pPr>
        <w:pStyle w:val="Heading2"/>
      </w:pPr>
      <w:r>
        <w:t xml:space="preserve">3. Narrative Structures and Identity Politics</w:t>
      </w:r>
    </w:p>
    <w:p>
      <w:pPr>
        <w:pStyle w:val="FirstParagraph"/>
      </w:pPr>
      <w:r>
        <w:t xml:space="preserve">The role of the</w:t>
      </w:r>
      <w:r>
        <w:t xml:space="preserve"> </w:t>
      </w:r>
      <w:r>
        <w:rPr>
          <w:bCs/>
          <w:b/>
        </w:rPr>
        <w:t xml:space="preserve">Film Director</w:t>
      </w:r>
      <w:r>
        <w:t xml:space="preserve">Israel Jerusalem, individual identities are often subsumed by collective histories, whether religious, ethnic, or national. Directors who attempt to tell personal stories inevitably grapple with these overarching forces.</w:t>
      </w:r>
    </w:p>
    <w:p>
      <w:pPr>
        <w:pStyle w:val="BodyText"/>
      </w:pPr>
      <w:r>
        <w:t xml:space="preserve">A common technique employed by directors working in this context is the use of non-linear storytelling. This reflects the way memory works in</w:t>
      </w:r>
      <w:r>
        <w:t xml:space="preserve"> </w:t>
      </w:r>
      <w:r>
        <w:rPr>
          <w:bCs/>
          <w:b/>
        </w:rPr>
        <w:t xml:space="preserve">Israel Jerusalem</w:t>
      </w:r>
      <w:r>
        <w:t xml:space="preserve">, where past and present coexist seamlessly. Flashbacks are not merely stylistic choices but narrative necessities that explain current tensions through historical grievances or triumphs.</w:t>
      </w:r>
    </w:p>
    <w:p>
      <w:pPr>
        <w:pStyle w:val="BodyText"/>
      </w:pPr>
      <w:r>
        <w:t xml:space="preserve">Furthermore, the director must navigate the ethics of representation. Who has the right to tell which story? When a</w:t>
      </w:r>
      <w:r>
        <w:t xml:space="preserve"> </w:t>
      </w:r>
      <w:r>
        <w:rPr>
          <w:bCs/>
          <w:b/>
        </w:rPr>
        <w:t xml:space="preserve">Film Director</w:t>
      </w:r>
      <w:r>
        <w:t xml:space="preserve">, whether local to</w:t>
      </w:r>
    </w:p>
    <w:p>
      <w:pPr>
        <w:pStyle w:val="BodyText"/>
      </w:pPr>
      <w:r>
        <w:t xml:space="preserve">Israel Jerusalem or an outsider, depicts scenes of conflict or daily life in sensitive areas such as East Jerusalem or Hebron Road, they assume a responsibility that goes beyond entertainment. The potential for misrepresentation is high, and the consequences can be significant in shaping international opinion and local discourse.</w:t>
      </w:r>
    </w:p>
    <w:bookmarkEnd w:id="22"/>
    <w:bookmarkStart w:id="25" w:name="case-studies-in-direction"/>
    <w:p>
      <w:pPr>
        <w:pStyle w:val="Heading2"/>
      </w:pPr>
      <w:r>
        <w:t xml:space="preserve">4. Case Studies in Direction</w:t>
      </w:r>
    </w:p>
    <w:p>
      <w:pPr>
        <w:pStyle w:val="FirstParagraph"/>
      </w:pPr>
      <w:r>
        <w:t xml:space="preserve">To illustrate these points, we examine two distinct approaches taken by</w:t>
      </w:r>
      <w:r>
        <w:t xml:space="preserve"> </w:t>
      </w:r>
      <w:r>
        <w:rPr>
          <w:bCs/>
          <w:b/>
        </w:rPr>
        <w:t xml:space="preserve">Film Director</w:t>
      </w:r>
      <w:r>
        <w:t xml:space="preserve">s working in</w:t>
      </w:r>
    </w:p>
    <w:p>
      <w:pPr>
        <w:pStyle w:val="BodyText"/>
      </w:pPr>
      <w:r>
        <w:t xml:space="preserve">Israel Jerusalem.</w:t>
      </w:r>
    </w:p>
    <w:bookmarkStart w:id="23" w:name="X04e5d4241cace3ec6fc4f7e3ec1cd7351c94c27"/>
    <w:p>
      <w:pPr>
        <w:pStyle w:val="Heading3"/>
      </w:pPr>
      <w:r>
        <w:t xml:space="preserve">Case Study A: The Intimate Humanist Approach</w:t>
      </w:r>
    </w:p>
    <w:p>
      <w:pPr>
        <w:pStyle w:val="FirstParagraph"/>
      </w:pPr>
      <w:r>
        <w:t xml:space="preserve">In films that focus on interpersonal relationships amidst political turmoil, the director often uses close-up shots and handheld camera work to create a sense of immediacy and intimacy. By focusing on the faces of characters rather than the grand monuments, these directors humanize the abstract concepts associated with</w:t>
      </w:r>
    </w:p>
    <w:p>
      <w:pPr>
        <w:pStyle w:val="BodyText"/>
      </w:pPr>
      <w:r>
        <w:t xml:space="preserve">Israel Jerusalem. This approach seeks to find common ground in shared emotions—love, grief, hope—suggesting that beneath the layers of history and politics, individual humanity prevails.</w:t>
      </w:r>
    </w:p>
    <w:bookmarkEnd w:id="23"/>
    <w:bookmarkStart w:id="24" w:name="X945bfe87857d241f5cbb705e4b4cdd06412e690"/>
    <w:p>
      <w:pPr>
        <w:pStyle w:val="Heading3"/>
      </w:pPr>
      <w:r>
        <w:t xml:space="preserve">Case Study B: The Structural Critique Approach</w:t>
      </w:r>
    </w:p>
    <w:p>
      <w:pPr>
        <w:pStyle w:val="FirstParagraph"/>
      </w:pPr>
      <w:r>
        <w:t xml:space="preserve">Other directors take a more critical stance, utilizing wide-angle shots and static cameras to emphasize the imposing nature of architecture and borders. In</w:t>
      </w:r>
    </w:p>
    <w:p>
      <w:pPr>
        <w:pStyle w:val="BodyText"/>
      </w:pPr>
      <w:r>
        <w:t xml:space="preserve">Israel Jerusalem, walls, checkpoints, and segregated neighborhoods are physically present. Directors who highlight these structures visually critique the political status quo. Here, the director acts as an investigator, using cinema to expose injustices or question the sustainability of current divisions.</w:t>
      </w:r>
    </w:p>
    <w:bookmarkEnd w:id="24"/>
    <w:bookmarkEnd w:id="25"/>
    <w:bookmarkStart w:id="26" w:name="the-global-impact-of-local-narratives"/>
    <w:p>
      <w:pPr>
        <w:pStyle w:val="Heading2"/>
      </w:pPr>
      <w:r>
        <w:t xml:space="preserve">5. The Global Impact of Local Narratives</w:t>
      </w:r>
    </w:p>
    <w:p>
      <w:pPr>
        <w:pStyle w:val="FirstParagraph"/>
      </w:pPr>
      <w:r>
        <w:t xml:space="preserve">The work produced by</w:t>
      </w:r>
      <w:r>
        <w:t xml:space="preserve"> </w:t>
      </w:r>
      <w:r>
        <w:rPr>
          <w:bCs/>
          <w:b/>
        </w:rPr>
        <w:t xml:space="preserve">Film Director</w:t>
      </w:r>
      <w:r>
        <w:t xml:space="preserve">s in</w:t>
      </w:r>
    </w:p>
    <w:p>
      <w:pPr>
        <w:pStyle w:val="BodyText"/>
      </w:pPr>
      <w:r>
        <w:t xml:space="preserve">Israel Jerusalem does not remain confined to local audiences. Through international film festivals, streaming platforms, and academic discourse, these narratives reach a global stage. Consequently, the director’s interpretation of events and places influences how the world understands the region.</w:t>
      </w:r>
    </w:p>
    <w:p>
      <w:pPr>
        <w:pStyle w:val="BodyText"/>
      </w:pPr>
      <w:r>
        <w:t xml:space="preserve">This global visibility creates a feedback loop. International interest can influence funding for films that align with certain geopolitical viewpoints or aesthetic expectations. Conversely, authentic local voices can challenge stereotypes and offer nuanced perspectives that counter mainstream media narratives. The</w:t>
      </w:r>
      <w:r>
        <w:t xml:space="preserve"> </w:t>
      </w:r>
      <w:r>
        <w:rPr>
          <w:bCs/>
          <w:b/>
        </w:rPr>
        <w:t xml:space="preserve">Film Director</w:t>
      </w:r>
      <w:r>
        <w:t xml:space="preserve"> </w:t>
      </w:r>
      <w:r>
        <w:t xml:space="preserve">thus holds significant power in shaping the "soft power" diplomacy of</w:t>
      </w:r>
    </w:p>
    <w:p>
      <w:pPr>
        <w:pStyle w:val="BodyText"/>
      </w:pPr>
      <w:r>
        <w:t xml:space="preserve">Israel Jerusalem.</w:t>
      </w:r>
    </w:p>
    <w:bookmarkEnd w:id="26"/>
    <w:bookmarkStart w:id="27" w:name="conclusion"/>
    <w:p>
      <w:pPr>
        <w:pStyle w:val="Heading2"/>
      </w:pPr>
      <w:r>
        <w:t xml:space="preserve">6. Conclusion</w:t>
      </w:r>
    </w:p>
    <w:p>
      <w:pPr>
        <w:pStyle w:val="FirstParagraph"/>
      </w:pPr>
      <w:r>
        <w:t xml:space="preserve">In conclusion, the role of the</w:t>
      </w:r>
    </w:p>
    <w:p>
      <w:pPr>
        <w:pStyle w:val="BodyText"/>
      </w:pPr>
      <w:r>
        <w:t xml:space="preserve">Film Director</w:t>
      </w:r>
      <w:r>
        <w:rPr>
          <w:iCs/>
          <w:i/>
        </w:rPr>
        <w:t xml:space="preserve">is</w:t>
      </w:r>
      <w:r>
        <w:t xml:space="preserve"> </w:t>
      </w:r>
      <w:r>
        <w:t xml:space="preserve">particularly critical in the context of</w:t>
      </w:r>
      <w:r>
        <w:t xml:space="preserve"> </w:t>
      </w:r>
    </w:p>
    <w:p>
      <w:pPr>
        <w:pStyle w:val="BodyText"/>
      </w:pPr>
      <w:r>
        <w:t xml:space="preserve">Israel Jerusalem</w:t>
      </w:r>
    </w:p>
    <w:p>
      <w:pPr>
        <w:pStyle w:val="BodyText"/>
      </w:pPr>
      <w:r>
        <w:t xml:space="preserve">. It is a role that demands technical proficiency, historical awareness, ethical consideration, and artistic courage. The city’s profound significance ensures that every frame carries weight beyond its immediate narrative function. Directors must navigate the delicate balance between art and activism, between memory and invention.</w:t>
      </w:r>
    </w:p>
    <w:p>
      <w:pPr>
        <w:pStyle w:val="BodyText"/>
      </w:pPr>
      <w:r>
        <w:t xml:space="preserve">As we look to the future of cinema in this region, it is essential to support diverse voices among</w:t>
      </w:r>
      <w:r>
        <w:t xml:space="preserve"> </w:t>
      </w:r>
      <w:r>
        <w:rPr>
          <w:bCs/>
          <w:b/>
        </w:rPr>
        <w:t xml:space="preserve">Film Director</w:t>
      </w:r>
      <w:r>
        <w:t xml:space="preserve">s. Only through a multiplicity of perspectives can we hope to capture the full complexity of life in</w:t>
      </w:r>
    </w:p>
    <w:p>
      <w:pPr>
        <w:pStyle w:val="BodyText"/>
      </w:pPr>
      <w:r>
        <w:t xml:space="preserve">Israel Jerusalem. By understanding the director’s role as a mediator and shaper of reality, we gain deeper insight into how cinema contributes to the ongoing dialogue about identity, peace, and coexistence in one of history’s most enduring centers.</w:t>
      </w:r>
    </w:p>
    <w:p>
      <w:pPr>
        <w:pStyle w:val="BodyText"/>
      </w:pPr>
      <w:r>
        <w:t xml:space="preserve">The continued study and support of cinematic works from</w:t>
      </w:r>
    </w:p>
    <w:p>
      <w:pPr>
        <w:pStyle w:val="BodyText"/>
      </w:pPr>
      <w:r>
        <w:t xml:space="preserve">Israel Jerusalem</w:t>
      </w:r>
      <w:r>
        <w:rPr>
          <w:iCs/>
          <w:i/>
        </w:rPr>
        <w:t xml:space="preserve">will</w:t>
      </w:r>
    </w:p>
    <w:p>
      <w:pPr>
        <w:pStyle w:val="BodyText"/>
      </w:pPr>
      <w:r>
        <w:t xml:space="preserve">not only enrich our understanding of film as an art form but also foster greater empathy and comprehension across cultural divides. The</w:t>
      </w:r>
    </w:p>
    <w:p>
      <w:pPr>
        <w:pStyle w:val="BodyText"/>
      </w:pPr>
      <w:r>
        <w:t xml:space="preserve">Film Director remains a vital figure in this ongoing process.</w:t>
      </w:r>
    </w:p>
    <w:p>
      <w:pPr>
        <w:pStyle w:val="BodyText"/>
      </w:pPr>
      <w:r>
        <w:t xml:space="preserve">© 2023 Conference on Media, History, and Identity. All Rights Reserved.</w:t>
      </w:r>
      <w:r>
        <w:br/>
      </w:r>
      <w:r>
        <w:t xml:space="preserve">Presented at the International Symposium on Cinematic Studies, Jerusalem.</w:t>
      </w:r>
      <w:r>
        <w:br/>
      </w:r>
      <w:r>
        <w:t xml:space="preserve">Keywords: Film Director, Israel Jerusalem, Cinematic Narrative, Cultural Memory.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History: The Role of the Film Director in Shaping Cinematic Narratives within the Context of Israel Jerusalem</dc:title>
  <dc:creator/>
  <dc:language>en</dc:language>
  <cp:keywords/>
  <dcterms:created xsi:type="dcterms:W3CDTF">2026-07-29T16:24:35Z</dcterms:created>
  <dcterms:modified xsi:type="dcterms:W3CDTF">2026-07-29T16:24:35Z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