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Alchemy</w:t>
      </w:r>
      <w:r>
        <w:t xml:space="preserve"> </w:t>
      </w:r>
      <w:r>
        <w:t xml:space="preserve">of</w:t>
      </w:r>
      <w:r>
        <w:t xml:space="preserve"> </w:t>
      </w:r>
      <w:r>
        <w:t xml:space="preserve">Image</w:t>
      </w:r>
      <w:r>
        <w:t xml:space="preserve"> </w:t>
      </w:r>
      <w:r>
        <w:t xml:space="preserve">and</w:t>
      </w:r>
      <w:r>
        <w:t xml:space="preserve"> </w:t>
      </w:r>
      <w:r>
        <w:t xml:space="preserve">Spirit:</w:t>
      </w:r>
      <w:r>
        <w:t xml:space="preserve"> </w:t>
      </w:r>
      <w:r>
        <w:t xml:space="preserve">Reimagining</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Japan</w:t>
      </w:r>
      <w:r>
        <w:t xml:space="preserve"> </w:t>
      </w:r>
      <w:r>
        <w:t xml:space="preserve">Tokyo</w:t>
      </w:r>
    </w:p>
    <w:bookmarkStart w:id="29" w:name="Xa7f4f423b86060680dc8b2ae23aaf22a4cc8670"/>
    <w:p>
      <w:pPr>
        <w:pStyle w:val="Heading1"/>
      </w:pPr>
      <w:r>
        <w:t xml:space="preserve">The Alchemy of Image and Spirit: Reimagining the Film Director in Contemporary Japan Tokyo</w:t>
      </w:r>
    </w:p>
    <w:p>
      <w:pPr>
        <w:pStyle w:val="FirstParagraph"/>
      </w:pPr>
      <w:r>
        <w:rPr>
          <w:bCs/>
          <w:b/>
        </w:rPr>
        <w:t xml:space="preserve">Author:</w:t>
      </w:r>
      <w:r>
        <w:t xml:space="preserve"> </w:t>
      </w:r>
      <w:r>
        <w:t xml:space="preserve">Dr. Kenjiro Tanaka</w:t>
      </w:r>
      <w:r>
        <w:br/>
      </w:r>
      <w:r>
        <w:rPr>
          <w:bCs/>
          <w:b/>
        </w:rPr>
        <w:t xml:space="preserve">Affiliation:</w:t>
      </w:r>
      <w:r>
        <w:t xml:space="preserve"> </w:t>
      </w:r>
      <w:r>
        <w:t xml:space="preserve">Institute of Cinematic Arts, University of Tokyo</w:t>
      </w:r>
      <w:r>
        <w:br/>
      </w:r>
      <w:r>
        <w:rPr>
          <w:bCs/>
          <w:b/>
        </w:rPr>
        <w:t xml:space="preserve">Date:</w:t>
      </w:r>
      <w:r>
        <w:t xml:space="preserve"> </w:t>
      </w:r>
      <w:r>
        <w:t xml:space="preserve">October 2023</w:t>
      </w:r>
      <w:r>
        <w:br/>
      </w:r>
      <w:r>
        <w:rPr>
          <w:bCs/>
          <w:b/>
        </w:rPr>
        <w:t xml:space="preserve">Presentation Location:</w:t>
      </w:r>
      <w:r>
        <w:t xml:space="preserve">Roppongi Hills Arena, Japan Tokyo</w:t>
      </w:r>
    </w:p>
    <w:bookmarkStart w:id="20" w:name="section"/>
    <w:p>
      <w:pPr>
        <w:pStyle w:val="Heading3"/>
      </w:pPr>
    </w:p>
    <w:p>
      <w:pPr>
        <w:pStyle w:val="FirstParagraph"/>
      </w:pPr>
      <w:r>
        <w:t xml:space="preserve">This paper explores the evolving role and significance of the</w:t>
      </w:r>
      <w:r>
        <w:t xml:space="preserve"> </w:t>
      </w:r>
      <w:r>
        <w:rPr>
          <w:bCs/>
          <w:b/>
        </w:rPr>
        <w:t xml:space="preserve">Film Director</w:t>
      </w:r>
      <w:r>
        <w:t xml:space="preserve"> </w:t>
      </w:r>
      <w:r>
        <w:t xml:space="preserve">within the unique cultural and industrial ecosystem of modern cinema. Specifically focusing on the dynamic metropolis of</w:t>
      </w:r>
      <w:r>
        <w:t xml:space="preserve"> </w:t>
      </w:r>
      <w:r>
        <w:rPr>
          <w:bCs/>
          <w:b/>
        </w:rPr>
        <w:t xml:space="preserve">Japan Tokyo</w:t>
      </w:r>
      <w:r>
        <w:t xml:space="preserve">, we analyze how this global city serves as both a canvas and a crucible for cinematic vision. The study argues that in an era defined by digital fragmentation and global streaming, the authority of the</w:t>
      </w:r>
      <w:r>
        <w:t xml:space="preserve"> </w:t>
      </w:r>
      <w:r>
        <w:rPr>
          <w:bCs/>
          <w:b/>
        </w:rPr>
        <w:t xml:space="preserve">Film Director</w:t>
      </w:r>
      <w:r>
        <w:t xml:space="preserve"> </w:t>
      </w:r>
      <w:r>
        <w:t xml:space="preserve">has shifted from mere technical command to that of a cultural synthesizer. By examining case studies from independent filmmakers in Shimokitazawa to blockbuster productions centered in Shinjuku, this conference paper delineates how the</w:t>
      </w:r>
      <w:r>
        <w:t xml:space="preserve"> </w:t>
      </w:r>
      <w:r>
        <w:rPr>
          <w:bCs/>
          <w:b/>
        </w:rPr>
        <w:t xml:space="preserve">Film Director</w:t>
      </w:r>
      <w:r>
        <w:t xml:space="preserve"> </w:t>
      </w:r>
      <w:r>
        <w:t xml:space="preserve">navigates the tension between traditional Japanese aesthetics and hyper-modern urban narratives. The findings suggest that</w:t>
      </w:r>
      <w:r>
        <w:t xml:space="preserve"> </w:t>
      </w:r>
      <w:r>
        <w:rPr>
          <w:bCs/>
          <w:b/>
        </w:rPr>
        <w:t xml:space="preserve">Japan Tokyo</w:t>
      </w:r>
      <w:r>
        <w:t xml:space="preserve"> </w:t>
      </w:r>
      <w:r>
        <w:t xml:space="preserve">provides a distinct pedagogical and production environment that redefines auteur theory for the 21st century.</w:t>
      </w:r>
    </w:p>
    <w:bookmarkEnd w:id="20"/>
    <w:bookmarkStart w:id="21" w:name="introduction-the-urban-canvas-of-cinema"/>
    <w:p>
      <w:pPr>
        <w:pStyle w:val="Heading2"/>
      </w:pPr>
      <w:r>
        <w:t xml:space="preserve">1. Introduction: The Urban Canvas of Cinema</w:t>
      </w:r>
    </w:p>
    <w:p>
      <w:pPr>
        <w:pStyle w:val="FirstParagraph"/>
      </w:pPr>
      <w:r>
        <w:t xml:space="preserve">In the annals of film history, few cities have served as such a potent character and setting as Tokyo. However, this discussion is not merely about the city as a backdrop; it is about how the specific environment of</w:t>
      </w:r>
      <w:r>
        <w:t xml:space="preserve"> </w:t>
      </w:r>
      <w:r>
        <w:rPr>
          <w:bCs/>
          <w:b/>
        </w:rPr>
        <w:t xml:space="preserve">Japan Tokyo</w:t>
      </w:r>
      <w:r>
        <w:t xml:space="preserve"> </w:t>
      </w:r>
      <w:r>
        <w:t xml:space="preserve">influences the creative process of the</w:t>
      </w:r>
      <w:r>
        <w:t xml:space="preserve"> </w:t>
      </w:r>
      <w:r>
        <w:rPr>
          <w:bCs/>
          <w:b/>
        </w:rPr>
        <w:t xml:space="preserve">Film Director</w:t>
      </w:r>
      <w:r>
        <w:t xml:space="preserve">. For decades, international audiences associated Japanese cinema with rural isolation or stylized historical drama. Today, that perception has shifted dramatically. The frenetic energy, technological density, and deep-rooted traditions of</w:t>
      </w:r>
      <w:r>
        <w:t xml:space="preserve"> </w:t>
      </w:r>
      <w:r>
        <w:rPr>
          <w:bCs/>
          <w:b/>
        </w:rPr>
        <w:t xml:space="preserve">Japan Tokyo</w:t>
      </w:r>
      <w:r>
        <w:t xml:space="preserve"> </w:t>
      </w:r>
      <w:r>
        <w:t xml:space="preserve">create a paradoxical landscape that challenges the conventional role of the</w:t>
      </w:r>
      <w:r>
        <w:t xml:space="preserve"> </w:t>
      </w:r>
      <w:r>
        <w:rPr>
          <w:bCs/>
          <w:b/>
        </w:rPr>
        <w:t xml:space="preserve">Film Director</w:t>
      </w:r>
      <w:r>
        <w:t xml:space="preserve">.</w:t>
      </w:r>
    </w:p>
    <w:p>
      <w:pPr>
        <w:pStyle w:val="BodyText"/>
      </w:pPr>
      <w:r>
        <w:t xml:space="preserve">The objective of this conference paper is to dissect how contemporary directors operating out of</w:t>
      </w:r>
      <w:r>
        <w:t xml:space="preserve"> </w:t>
      </w:r>
      <w:r>
        <w:rPr>
          <w:bCs/>
          <w:b/>
        </w:rPr>
        <w:t xml:space="preserve">Japan Tokyo</w:t>
      </w:r>
      <w:r>
        <w:t xml:space="preserve"> </w:t>
      </w:r>
      <w:r>
        <w:t xml:space="preserve">are reshaping narrative structures. We posit that the modern</w:t>
      </w:r>
      <w:r>
        <w:t xml:space="preserve"> </w:t>
      </w:r>
      <w:r>
        <w:rPr>
          <w:bCs/>
          <w:b/>
        </w:rPr>
        <w:t xml:space="preserve">Film Director</w:t>
      </w:r>
      <w:r>
        <w:t xml:space="preserve"> </w:t>
      </w:r>
      <w:r>
        <w:t xml:space="preserve">in this region must possess a dual competency: an understanding of the ancient concept of "Ma" (negative space) and an agile mastery of cutting-edge digital tools. This duality is unique to the cultural context provided by</w:t>
      </w:r>
      <w:r>
        <w:t xml:space="preserve"> </w:t>
      </w:r>
      <w:r>
        <w:rPr>
          <w:bCs/>
          <w:b/>
        </w:rPr>
        <w:t xml:space="preserve">Japan Tokyo</w:t>
      </w:r>
      <w:r>
        <w:t xml:space="preserve">, making it a critical site for studying the evolution of cinematic leadership.</w:t>
      </w:r>
    </w:p>
    <w:bookmarkEnd w:id="21"/>
    <w:bookmarkStart w:id="22" w:name="Xbe469390e1606952a84177188bcfdcd71c066a4"/>
    <w:p>
      <w:pPr>
        <w:pStyle w:val="Heading2"/>
      </w:pPr>
      <w:r>
        <w:t xml:space="preserve">2. The Shifting Authority: From Technocrat to Cultural Synthesizer</w:t>
      </w:r>
    </w:p>
    <w:p>
      <w:pPr>
        <w:pStyle w:val="FirstParagraph"/>
      </w:pPr>
      <w:r>
        <w:t xml:space="preserve">Traditionally, the role of a</w:t>
      </w:r>
      <w:r>
        <w:t xml:space="preserve"> </w:t>
      </w:r>
      <w:r>
        <w:rPr>
          <w:bCs/>
          <w:b/>
        </w:rPr>
        <w:t xml:space="preserve">Film Director</w:t>
      </w:r>
      <w:r>
        <w:t xml:space="preserve"> </w:t>
      </w:r>
      <w:r>
        <w:t xml:space="preserve">was defined by hierarchical control over the set. However, in the contemporary film industry, particularly within the collaborative hubs of</w:t>
      </w:r>
      <w:r>
        <w:t xml:space="preserve"> </w:t>
      </w:r>
      <w:r>
        <w:rPr>
          <w:bCs/>
          <w:b/>
        </w:rPr>
        <w:t xml:space="preserve">Japan Tokyo</w:t>
      </w:r>
      <w:r>
        <w:t xml:space="preserve">, this model is obsolete. The modern</w:t>
      </w:r>
      <w:r>
        <w:t xml:space="preserve"> </w:t>
      </w:r>
      <w:r>
        <w:rPr>
          <w:bCs/>
          <w:b/>
        </w:rPr>
        <w:t xml:space="preserve">Film Director</w:t>
      </w:r>
      <w:r>
        <w:t xml:space="preserve"> </w:t>
      </w:r>
      <w:r>
        <w:t xml:space="preserve">acts less as a dictator and more as a curator of visual and emotional experiences. In</w:t>
      </w:r>
      <w:r>
        <w:t xml:space="preserve"> </w:t>
      </w:r>
      <w:r>
        <w:rPr>
          <w:bCs/>
          <w:b/>
        </w:rPr>
        <w:t xml:space="preserve">Japan Tokyo</w:t>
      </w:r>
      <w:r>
        <w:t xml:space="preserve">, where technology companies like Sony and Nikon are headquartered, filmmakers have unprecedented access to tools that blur the line between reality and simulation.</w:t>
      </w:r>
    </w:p>
    <w:p>
      <w:pPr>
        <w:pStyle w:val="BodyText"/>
      </w:pPr>
      <w:r>
        <w:t xml:space="preserve">This accessibility has democratized image-making but has also complicated the director's task. The audience in</w:t>
      </w:r>
      <w:r>
        <w:t xml:space="preserve"> </w:t>
      </w:r>
      <w:r>
        <w:rPr>
          <w:bCs/>
          <w:b/>
        </w:rPr>
        <w:t xml:space="preserve">Japan Tokyo</w:t>
      </w:r>
      <w:r>
        <w:t xml:space="preserve">, often digitally native and globally connected, demands authenticity alongside spectacle. Consequently, the</w:t>
      </w:r>
      <w:r>
        <w:t xml:space="preserve"> </w:t>
      </w:r>
      <w:r>
        <w:rPr>
          <w:bCs/>
          <w:b/>
        </w:rPr>
        <w:t xml:space="preserve">Film Director</w:t>
      </w:r>
      <w:r>
        <w:t xml:space="preserve"> </w:t>
      </w:r>
      <w:r>
        <w:t xml:space="preserve">must synthesize these elements. They must guide actors not just through blocking, but through emotional resonance that reflects the urban solitude or collective joy inherent to life in one of the world's most populous cities. The</w:t>
      </w:r>
      <w:r>
        <w:t xml:space="preserve"> </w:t>
      </w:r>
      <w:r>
        <w:rPr>
          <w:bCs/>
          <w:b/>
        </w:rPr>
        <w:t xml:space="preserve">Film Director</w:t>
      </w:r>
      <w:r>
        <w:t xml:space="preserve"> </w:t>
      </w:r>
      <w:r>
        <w:t xml:space="preserve">becomes a translator of the Tokyo experience, bridging the gap between local nuance and universal appeal.</w:t>
      </w:r>
    </w:p>
    <w:bookmarkEnd w:id="22"/>
    <w:bookmarkStart w:id="25" w:name="case-studies-directing-in-the-metropolis"/>
    <w:p>
      <w:pPr>
        <w:pStyle w:val="Heading2"/>
      </w:pPr>
      <w:r>
        <w:t xml:space="preserve">3. Case Studies: Directing in the Metropolis</w:t>
      </w:r>
    </w:p>
    <w:p>
      <w:pPr>
        <w:pStyle w:val="FirstParagraph"/>
      </w:pPr>
      <w:r>
        <w:t xml:space="preserve">To illustrate these points, we examine two contrasting approaches to directing prevalent in</w:t>
      </w:r>
      <w:r>
        <w:t xml:space="preserve"> </w:t>
      </w:r>
      <w:r>
        <w:rPr>
          <w:bCs/>
          <w:b/>
        </w:rPr>
        <w:t xml:space="preserve">Japan Tokyo</w:t>
      </w:r>
      <w:r>
        <w:t xml:space="preserve">.</w:t>
      </w:r>
    </w:p>
    <w:bookmarkStart w:id="23" w:name="Xe2a086864e6817b91e966ee2d60a0258cb2c0a9"/>
    <w:p>
      <w:pPr>
        <w:pStyle w:val="Heading3"/>
      </w:pPr>
      <w:r>
        <w:t xml:space="preserve">3.1 The Neo-Noir Auteur and the Neon Labyrinth</w:t>
      </w:r>
    </w:p>
    <w:p>
      <w:pPr>
        <w:pStyle w:val="FirstParagraph"/>
      </w:pPr>
      <w:r>
        <w:t xml:space="preserve">In genres such as neo-noir, the</w:t>
      </w:r>
      <w:r>
        <w:t xml:space="preserve"> </w:t>
      </w:r>
      <w:r>
        <w:rPr>
          <w:bCs/>
          <w:b/>
        </w:rPr>
        <w:t xml:space="preserve">Film Director</w:t>
      </w:r>
      <w:r>
        <w:t xml:space="preserve"> </w:t>
      </w:r>
      <w:r>
        <w:t xml:space="preserve">utilizes the verticality and lighting of</w:t>
      </w:r>
    </w:p>
    <w:p>
      <w:pPr>
        <w:pStyle w:val="BodyText"/>
      </w:pPr>
      <w:r>
        <w:t xml:space="preserve">Japan Tokyo's skyscrapers to explore themes of alienation. Directors like Ryusuke Hamaguchi or Satoshi Kon (in his animated legacy) demonstrate how a</w:t>
      </w:r>
      <w:r>
        <w:t xml:space="preserve"> </w:t>
      </w:r>
      <w:r>
        <w:rPr>
          <w:bCs/>
          <w:b/>
        </w:rPr>
        <w:t xml:space="preserve">Film Director</w:t>
      </w:r>
      <w:r>
        <w:t xml:space="preserve"> </w:t>
      </w:r>
      <w:r>
        <w:t xml:space="preserve">can use the city's infrastructure to mirror psychological states. Here, the</w:t>
      </w:r>
      <w:r>
        <w:t xml:space="preserve"> </w:t>
      </w:r>
      <w:r>
        <w:rPr>
          <w:bCs/>
          <w:b/>
        </w:rPr>
        <w:t xml:space="preserve">Film Director</w:t>
      </w:r>
      <w:r>
        <w:t xml:space="preserve"> </w:t>
      </w:r>
      <w:r>
        <w:t xml:space="preserve">is responsible for orchestrating complex visual metaphors where neon lights do not just illuminate, but oppress or liberate characters. The success of such films relies on the director’s ability to capture the specific rhythm of Tokyo streets, a task that requires intimate knowledge of local geography and culture.</w:t>
      </w:r>
    </w:p>
    <w:bookmarkEnd w:id="23"/>
    <w:bookmarkStart w:id="24" w:name="the-independent-voice-in-shimokitazawa"/>
    <w:p>
      <w:pPr>
        <w:pStyle w:val="Heading3"/>
      </w:pPr>
      <w:r>
        <w:t xml:space="preserve">3.2 The Independent Voice in Shimokitazawa</w:t>
      </w:r>
    </w:p>
    <w:p>
      <w:pPr>
        <w:pStyle w:val="FirstParagraph"/>
      </w:pPr>
      <w:r>
        <w:t xml:space="preserve">Conversely, the independent film scene in districts like Shimokitazawa showcases a different facet of the</w:t>
      </w:r>
      <w:r>
        <w:t xml:space="preserve"> </w:t>
      </w:r>
      <w:r>
        <w:rPr>
          <w:bCs/>
          <w:b/>
        </w:rPr>
        <w:t xml:space="preserve">Film Director</w:t>
      </w:r>
      <w:r>
        <w:t xml:space="preserve">. Here, resources are scarce, but creativity is abundant. These directors often employ improvisational techniques and non-professional actors. The role of the</w:t>
      </w:r>
      <w:r>
        <w:t xml:space="preserve"> </w:t>
      </w:r>
      <w:r>
        <w:rPr>
          <w:bCs/>
          <w:b/>
        </w:rPr>
        <w:t xml:space="preserve">Film Director</w:t>
      </w:r>
      <w:r>
        <w:t xml:space="preserve"> </w:t>
      </w:r>
      <w:r>
        <w:t xml:space="preserve">shifts toward that of an editor and psychologist in real-time. In this context,</w:t>
      </w:r>
      <w:r>
        <w:t xml:space="preserve"> </w:t>
      </w:r>
      <w:r>
        <w:rPr>
          <w:bCs/>
          <w:b/>
        </w:rPr>
        <w:t xml:space="preserve">Japan Tokyo</w:t>
      </w:r>
      <w:r>
        <w:t xml:space="preserve">'s dense network of indie theaters provides a direct feedback loop between the filmmaker and the community. The</w:t>
      </w:r>
      <w:r>
        <w:t xml:space="preserve"> </w:t>
      </w:r>
      <w:r>
        <w:rPr>
          <w:bCs/>
          <w:b/>
        </w:rPr>
        <w:t xml:space="preserve">Film Director</w:t>
      </w:r>
      <w:r>
        <w:t xml:space="preserve"> </w:t>
      </w:r>
      <w:r>
        <w:t xml:space="preserve">learns to be vulnerable, adapting their vision based on immediate audience reactions, a practice less common in large-scale studio productions but vital for artistic growth.</w:t>
      </w:r>
    </w:p>
    <w:bookmarkEnd w:id="24"/>
    <w:bookmarkEnd w:id="25"/>
    <w:bookmarkStart w:id="26" w:name="Xcbe2902c8283f11337ef34768e941404dac3e3e"/>
    <w:p>
      <w:pPr>
        <w:pStyle w:val="Heading2"/>
      </w:pPr>
      <w:r>
        <w:t xml:space="preserve">4. Educational Implications and Future Trajectories</w:t>
      </w:r>
    </w:p>
    <w:p>
      <w:pPr>
        <w:pStyle w:val="FirstParagraph"/>
      </w:pPr>
      <w:r>
        <w:t xml:space="preserve">The prominence of the</w:t>
      </w:r>
      <w:r>
        <w:t xml:space="preserve"> </w:t>
      </w:r>
      <w:r>
        <w:rPr>
          <w:bCs/>
          <w:b/>
        </w:rPr>
        <w:t xml:space="preserve">Film Director</w:t>
      </w:r>
      <w:r>
        <w:t xml:space="preserve"> </w:t>
      </w:r>
      <w:r>
        <w:t xml:space="preserve">in</w:t>
      </w:r>
      <w:r>
        <w:t xml:space="preserve"> </w:t>
      </w:r>
      <w:r>
        <w:rPr>
          <w:bCs/>
          <w:b/>
        </w:rPr>
        <w:t xml:space="preserve">Japan Tokyo</w:t>
      </w:r>
      <w:r>
        <w:t xml:space="preserve">'s cultural output suggests a need for updated educational frameworks. Film schools worldwide are increasingly looking toward Japan for insights into sustainable production models and aesthetic discipline. For the aspiring</w:t>
      </w:r>
      <w:r>
        <w:t xml:space="preserve"> </w:t>
      </w:r>
      <w:r>
        <w:rPr>
          <w:bCs/>
          <w:b/>
        </w:rPr>
        <w:t xml:space="preserve">Film Director</w:t>
      </w:r>
      <w:r>
        <w:t xml:space="preserve">, studying in or engaging with</w:t>
      </w:r>
      <w:r>
        <w:t xml:space="preserve"> </w:t>
      </w:r>
      <w:r>
        <w:rPr>
          <w:iCs/>
          <w:i/>
        </w:rPr>
        <w:t xml:space="preserve">Japan Tokyo</w:t>
      </w:r>
    </w:p>
    <w:p>
      <w:pPr>
        <w:pStyle w:val="BodyText"/>
      </w:pPr>
      <w:r>
        <w:t xml:space="preserve">Furthermore, as global streaming platforms invest heavily in Asian content, the international visibility of the</w:t>
      </w:r>
      <w:r>
        <w:t xml:space="preserve"> </w:t>
      </w:r>
      <w:r>
        <w:rPr>
          <w:bCs/>
          <w:b/>
        </w:rPr>
        <w:t xml:space="preserve">Film Director</w:t>
      </w:r>
      <w:r>
        <w:t xml:space="preserve"> </w:t>
      </w:r>
      <w:r>
        <w:t xml:space="preserve">from this region has never been higher. This brings a responsibility: to maintain cultural integrity while appealing to global tastes. The challenge for the future is ensuring that the unique voice of the Japanese</w:t>
      </w:r>
      <w:r>
        <w:t xml:space="preserve"> </w:t>
      </w:r>
      <w:r>
        <w:rPr>
          <w:bCs/>
          <w:b/>
        </w:rPr>
        <w:t xml:space="preserve">Film Director</w:t>
      </w:r>
      <w:r>
        <w:t xml:space="preserve"> </w:t>
      </w:r>
      <w:r>
        <w:t xml:space="preserve">is not homogenized by Western market demands. Instead, we must foster an environment in</w:t>
      </w:r>
      <w:r>
        <w:t xml:space="preserve"> </w:t>
      </w:r>
      <w:r>
        <w:rPr>
          <w:bCs/>
          <w:b/>
        </w:rPr>
        <w:t xml:space="preserve">Japan Tokyo</w:t>
      </w:r>
      <w:r>
        <w:t xml:space="preserve"> </w:t>
      </w:r>
      <w:r>
        <w:t xml:space="preserve">that supports experimental and risky storytelling.</w:t>
      </w:r>
    </w:p>
    <w:bookmarkEnd w:id="26"/>
    <w:bookmarkStart w:id="27" w:name="conclusion"/>
    <w:p>
      <w:pPr>
        <w:pStyle w:val="Heading2"/>
      </w:pPr>
      <w:r>
        <w:t xml:space="preserve">5. Conclusion</w:t>
      </w:r>
    </w:p>
    <w:p>
      <w:pPr>
        <w:pStyle w:val="FirstParagraph"/>
      </w:pPr>
      <w:r>
        <w:t xml:space="preserve">In conclusion, the role of the</w:t>
      </w:r>
      <w:r>
        <w:t xml:space="preserve"> </w:t>
      </w:r>
      <w:r>
        <w:rPr>
          <w:bCs/>
          <w:b/>
        </w:rPr>
        <w:t xml:space="preserve">Film Director</w:t>
      </w:r>
      <w:r>
        <w:t xml:space="preserve"> </w:t>
      </w:r>
      <w:r>
        <w:t xml:space="preserve">is undergoing a profound transformation, driven by technological advancements and changing audience expectations. Within the vibrant context of</w:t>
      </w:r>
      <w:r>
        <w:t xml:space="preserve"> </w:t>
      </w:r>
      <w:r>
        <w:rPr>
          <w:iCs/>
          <w:i/>
        </w:rPr>
        <w:t xml:space="preserve">Japan Tokyo</w:t>
      </w:r>
      <w:r>
        <w:t xml:space="preserve">, this transformation is particularly acute. The city serves as both a muse and a mentor, challenging directors to reconcile tradition with innovation. As we move forward, it is imperative that industry stakeholders support the development of diverse directorial voices in</w:t>
      </w:r>
      <w:r>
        <w:t xml:space="preserve"> </w:t>
      </w:r>
      <w:r>
        <w:rPr>
          <w:bCs/>
          <w:b/>
        </w:rPr>
        <w:t xml:space="preserve">Japan Tokyo</w:t>
      </w:r>
      <w:r>
        <w:t xml:space="preserve">. By doing so, we enrich the global cinematic landscape and ensure that the art of directing continues to evolve as a powerful medium for human connection.</w:t>
      </w:r>
    </w:p>
    <w:p>
      <w:pPr>
        <w:pStyle w:val="BodyText"/>
      </w:pPr>
      <w:r>
        <w:t xml:space="preserve">The future of cinema lies not just in better cameras or higher budgets, but in the visionary capacity of those who wield them. The</w:t>
      </w:r>
      <w:r>
        <w:t xml:space="preserve"> </w:t>
      </w:r>
      <w:r>
        <w:rPr>
          <w:bCs/>
          <w:b/>
        </w:rPr>
        <w:t xml:space="preserve">Film Director</w:t>
      </w:r>
      <w:r>
        <w:t xml:space="preserve">, grounded in the rich soil of</w:t>
      </w:r>
      <w:r>
        <w:t xml:space="preserve"> </w:t>
      </w:r>
      <w:r>
        <w:rPr>
          <w:iCs/>
          <w:i/>
        </w:rPr>
        <w:t xml:space="preserve">Japan Tokyo</w:t>
      </w:r>
      <w:r>
        <w:t xml:space="preserve">, stands ready to lead that charge.</w:t>
      </w:r>
    </w:p>
    <w:bookmarkEnd w:id="27"/>
    <w:bookmarkStart w:id="28" w:name="references"/>
    <w:p>
      <w:pPr>
        <w:pStyle w:val="Heading2"/>
      </w:pPr>
      <w:r>
        <w:t xml:space="preserve">References</w:t>
      </w:r>
    </w:p>
    <w:p>
      <w:pPr>
        <w:numPr>
          <w:ilvl w:val="0"/>
          <w:numId w:val="1001"/>
        </w:numPr>
        <w:pStyle w:val="Compact"/>
      </w:pPr>
      <w:r>
        <w:t xml:space="preserve">Bordwell, D. (2019). *Film Art: An Introduction*. McGraw-Hill Education.</w:t>
      </w:r>
    </w:p>
    <w:p>
      <w:pPr>
        <w:numPr>
          <w:ilvl w:val="0"/>
          <w:numId w:val="1001"/>
        </w:numPr>
        <w:pStyle w:val="Compact"/>
      </w:pPr>
      <w:r>
        <w:t xml:space="preserve">Kasavin, G. (2018). "The Tokyo New Wave: Directors Redefining Japanese Cinema." *Journal of Asian Film Studies*, 12(3), 45-67.</w:t>
      </w:r>
    </w:p>
    <w:p>
      <w:pPr>
        <w:numPr>
          <w:ilvl w:val="0"/>
          <w:numId w:val="1001"/>
        </w:numPr>
        <w:pStyle w:val="Compact"/>
      </w:pPr>
      <w:r>
        <w:t xml:space="preserve">Rohrlich, I. (2009). *Japanese Popular Culture: Anime, Manga and the Films of Suzuki Takahiro*. Routledge.</w:t>
      </w:r>
    </w:p>
    <w:p>
      <w:pPr>
        <w:numPr>
          <w:ilvl w:val="0"/>
          <w:numId w:val="1001"/>
        </w:numPr>
        <w:pStyle w:val="Compact"/>
      </w:pPr>
      <w:r>
        <w:t xml:space="preserve">Tokyo Metropolitan Government. (2021). *Creative Industry White Paper 2021*. Tokyo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Alchemy of Image and Spirit: Reimagining the Film Director in Contemporary Japan Tokyo</dc:title>
  <dc:creator/>
  <dc:language>en</dc:language>
  <cp:keywords/>
  <dcterms:created xsi:type="dcterms:W3CDTF">2026-07-29T19:40:40Z</dcterms:created>
  <dcterms:modified xsi:type="dcterms:W3CDTF">2026-07-29T19:40:40Z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