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Contemporary</w:t>
      </w:r>
      <w:r>
        <w:t xml:space="preserve"> </w:t>
      </w:r>
      <w:r>
        <w:t xml:space="preserve">Cinematic</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7" w:name="Xaf7524283bbd5561ede52cbfd4aa53889342e68"/>
    <w:p>
      <w:pPr>
        <w:pStyle w:val="Heading1"/>
      </w:pPr>
      <w:r>
        <w:t xml:space="preserve">The Evolving Role of the Film Director in the Contemporary Cinematic Landscape: A Focus on Malaysia, Kuala Lumpur</w:t>
      </w:r>
    </w:p>
    <w:p>
      <w:pPr>
        <w:pStyle w:val="FirstParagraph"/>
      </w:pPr>
      <w:r>
        <w:rPr>
          <w:bCs/>
          <w:b/>
        </w:rPr>
        <w:t xml:space="preserve">Author:</w:t>
      </w:r>
      <w:r>
        <w:t xml:space="preserve">[Your Name/Anonymous]</w:t>
      </w:r>
      <w:r>
        <w:br/>
      </w:r>
      <w:r>
        <w:rPr>
          <w:bCs/>
          <w:b/>
        </w:rPr>
        <w:t xml:space="preserve">Affiliation:</w:t>
      </w:r>
      <w:r>
        <w:t xml:space="preserve">[Your Institution/Organization]</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explores the dynamic and multifaceted role of the film director within the rapidly expanding cinematic ecosystem of Malaysia, specifically centering on its cultural and industrial hub, Kuala Lumpur. As global streaming platforms penetrate Southeast Asian markets and local independent cinema experiences a renaissance, the traditional definition of a "film director" is undergoing significant transformation. This paper analyzes how directors operating in Malaysia’s capital are navigating regulatory frameworks, engaging with multicultural narratives unique to the region, and leveraging digital technologies to reach both domestic and international audiences. By examining case studies from recent productions originating in Kuala Lumpur, this study highlights the necessity for a nuanced understanding of directorial leadership that extends beyond artistic vision into socio-cultural negotiation and strategic innovation.</w:t>
      </w:r>
    </w:p>
    <w:bookmarkEnd w:id="20"/>
    <w:p>
      <w:pPr>
        <w:pStyle w:val="BodyText"/>
      </w:pPr>
      <w:r>
        <w:rPr>
          <w:bCs/>
          <w:b/>
        </w:rPr>
        <w:t xml:space="preserve">Keywords:</w:t>
      </w:r>
      <w:r>
        <w:t xml:space="preserve">Film Director, Malaysia Kuala Lumpur, Cinematic Arts, Cultural Representation Southeast Asia New Media Distribution</w:t>
      </w:r>
    </w:p>
    <w:bookmarkStart w:id="21" w:name="i.-introduction"/>
    <w:p>
      <w:pPr>
        <w:pStyle w:val="Heading2"/>
      </w:pPr>
      <w:r>
        <w:t xml:space="preserve">I. Introduction</w:t>
      </w:r>
    </w:p>
    <w:p>
      <w:pPr>
        <w:pStyle w:val="FirstParagraph"/>
      </w:pPr>
      <w:r>
        <w:t xml:space="preserve">The art of filmmaking has always been a collaborative endeavor with the director serving as its primary architect. However in recent years particularly within emerging markets like Southeast Asia the responsibilities and challenges facing a film director have expanded considerably. Nowhere is this more evident than in</w:t>
      </w:r>
      <w:r>
        <w:t xml:space="preserve"> </w:t>
      </w:r>
      <w:r>
        <w:rPr>
          <w:bCs/>
          <w:b/>
        </w:rPr>
        <w:t xml:space="preserve">Malaysia Kuala Lumpur</w:t>
      </w:r>
      <w:r>
        <w:t xml:space="preserve">, which has emerged as a vibrant center for artistic expression industrial growth and technological integration.</w:t>
      </w:r>
    </w:p>
    <w:p>
      <w:pPr>
        <w:pStyle w:val="BodyText"/>
      </w:pPr>
      <w:r>
        <w:rPr>
          <w:bCs/>
          <w:b/>
        </w:rPr>
        <w:t xml:space="preserve">Kuala Lumpur</w:t>
      </w:r>
      <w:r>
        <w:t xml:space="preserve"> </w:t>
      </w:r>
      <w:r>
        <w:t xml:space="preserve">serves not only as Malaysia’s capital city but also as its economic heart and primary gateway to global markets. With its diverse population comprising Malay Chinese Indian and indigenous communities the city provides an unparalleled canvas for storytelling that resonates across cultural boundaries. For any</w:t>
      </w:r>
      <w:r>
        <w:t xml:space="preserve"> </w:t>
      </w:r>
      <w:r>
        <w:rPr>
          <w:bCs/>
          <w:b/>
        </w:rPr>
        <w:t xml:space="preserve">Film Director</w:t>
      </w:r>
      <w:r>
        <w:t xml:space="preserve"> </w:t>
      </w:r>
      <w:r>
        <w:t xml:space="preserve">working in this context there exists both an opportunity to craft authentic local narratives with universal appeal as well as complex challenges related to representation censorship and market saturation.</w:t>
      </w:r>
    </w:p>
    <w:p>
      <w:pPr>
        <w:pStyle w:val="BodyText"/>
      </w:pPr>
      <w:r>
        <w:t xml:space="preserve">This paper aims to investigate how contemporary directors operating within the geographical and cultural parameters of</w:t>
      </w:r>
      <w:r>
        <w:t xml:space="preserve"> </w:t>
      </w:r>
      <w:r>
        <w:rPr>
          <w:bCs/>
          <w:b/>
        </w:rPr>
        <w:t xml:space="preserve">Malaysia Kuala Lumpur</w:t>
      </w:r>
      <w:r>
        <w:t xml:space="preserve"> </w:t>
      </w:r>
      <w:r>
        <w:t xml:space="preserve">are redefining their roles. It will discuss three key dimensions: (1) navigating multicultural storytelling; (2) adapting to digital distribution channels; and (3) engaging with policy implications regarding creative freedom.</w:t>
      </w:r>
    </w:p>
    <w:bookmarkEnd w:id="21"/>
    <w:bookmarkStart w:id="22" w:name="X44db8b561893fa87ce3ace8314a6391504d5e9e"/>
    <w:p>
      <w:pPr>
        <w:pStyle w:val="Heading2"/>
      </w:pPr>
      <w:r>
        <w:t xml:space="preserve">II. The Multicultural Canvas of Malaysia Kuala Lumpur</w:t>
      </w:r>
    </w:p>
    <w:p>
      <w:pPr>
        <w:pStyle w:val="FirstParagraph"/>
      </w:pPr>
      <w:r>
        <w:t xml:space="preserve">The significance of a</w:t>
      </w:r>
      <w:r>
        <w:t xml:space="preserve"> </w:t>
      </w:r>
      <w:r>
        <w:rPr>
          <w:bCs/>
          <w:b/>
        </w:rPr>
        <w:t xml:space="preserve">Film Director</w:t>
      </w:r>
      <w:r>
        <w:t xml:space="preserve">'s work cannot be separated from the cultural milieu in which they operate. In</w:t>
      </w:r>
      <w:r>
        <w:t xml:space="preserve"> </w:t>
      </w:r>
      <w:r>
        <w:rPr>
          <w:bCs/>
          <w:b/>
        </w:rPr>
        <w:t xml:space="preserve">Malaysia Kuala Lumpur</w:t>
      </w:r>
      <w:r>
        <w:t xml:space="preserve">, directors face the unique challenge of balancing diverse ethnic perspectives while maintaining narrative cohesion. The country's history colonial legacy and post-independence development have created layers of identity politics that films must carefully navigate.</w:t>
      </w:r>
    </w:p>
    <w:p>
      <w:pPr>
        <w:pStyle w:val="BodyText"/>
      </w:pPr>
      <w:r>
        <w:t xml:space="preserve">A successful director in this region must possess what some scholars call "cultural fluency." This involves understanding religious sensitivities linguistic nuances social hierarchies and historical contexts. For example a film set in</w:t>
      </w:r>
      <w:r>
        <w:t xml:space="preserve"> </w:t>
      </w:r>
      <w:r>
        <w:rPr>
          <w:bCs/>
          <w:b/>
        </w:rPr>
        <w:t xml:space="preserve">Kuala Lumpur</w:t>
      </w:r>
      <w:r>
        <w:t xml:space="preserve"> </w:t>
      </w:r>
      <w:r>
        <w:t xml:space="preserve">might incorporate elements from Malay Islam Chinese Confucianism or Indian Hindu traditions depending on the storyline being told. The director must ensure these elements are portrayed respectfully without resorting to stereotypes.</w:t>
      </w:r>
    </w:p>
    <w:p>
      <w:pPr>
        <w:pStyle w:val="BodyText"/>
      </w:pPr>
      <w:r>
        <w:t xml:space="preserve">This complexity demands more than just technical skill—it requires empathy diplomatic communication skills and deep engagement with community stakeholders. Many leading directors in</w:t>
      </w:r>
      <w:r>
        <w:t xml:space="preserve"> </w:t>
      </w:r>
      <w:r>
        <w:rPr>
          <w:bCs/>
          <w:b/>
        </w:rPr>
        <w:t xml:space="preserve">Malaysia Kuala Lumpur</w:t>
      </w:r>
      <w:r>
        <w:t xml:space="preserve"> </w:t>
      </w:r>
      <w:r>
        <w:t xml:space="preserve">have begun collaborating closely with cultural consultants historians anthropologists and local artisans during pre-production phases to enrich authenticity while avoiding offense.</w:t>
      </w:r>
    </w:p>
    <w:bookmarkEnd w:id="22"/>
    <w:bookmarkStart w:id="23" w:name="X062ef12e6ffba7d614247ae6b3f38d3d51f04d9"/>
    <w:p>
      <w:pPr>
        <w:pStyle w:val="Heading2"/>
      </w:pPr>
      <w:r>
        <w:t xml:space="preserve">III. Technological Transformation and the New Directorial Toolkit</w:t>
      </w:r>
    </w:p>
    <w:p>
      <w:pPr>
        <w:pStyle w:val="FirstParagraph"/>
      </w:pPr>
      <w:r>
        <w:t xml:space="preserve">The advent of digital technology has revolutionized every aspect of filmmaking including location scouting visual effects post-production workflows and audience targeting. For a</w:t>
      </w:r>
      <w:r>
        <w:t xml:space="preserve"> </w:t>
      </w:r>
      <w:r>
        <w:rPr>
          <w:bCs/>
          <w:b/>
        </w:rPr>
        <w:t xml:space="preserve">Film Director</w:t>
      </w:r>
      <w:r>
        <w:t xml:space="preserve"> </w:t>
      </w:r>
      <w:r>
        <w:t xml:space="preserve">based in</w:t>
      </w:r>
      <w:r>
        <w:t xml:space="preserve"> </w:t>
      </w:r>
      <w:r>
        <w:rPr>
          <w:bCs/>
          <w:b/>
        </w:rPr>
        <w:t xml:space="preserve">Kuala Lumpur</w:t>
      </w:r>
      <w:r>
        <w:t xml:space="preserve">, these advancements present opportunities for cost-effective high-quality production alongside new competitive pressures.</w:t>
      </w:r>
    </w:p>
    <w:p>
      <w:pPr>
        <w:pStyle w:val="BodyText"/>
      </w:pPr>
      <w:r>
        <w:t xml:space="preserve">Kuala Lumpur offers modern infrastructure including state-of-the-art studios experienced crew members internationally recognized talent pools access to cutting-edge equipment rental services and favorable government incentives through agencies such as Film Commission Malaysia. These factors make it increasingly attractive for both local filmmakers aiming at larger budgets and international productions seeking Asian settings.</w:t>
      </w:r>
    </w:p>
    <w:p>
      <w:pPr>
        <w:pStyle w:val="BodyText"/>
      </w:pPr>
      <w:r>
        <w:t xml:space="preserve">Moreover the rise of streaming platforms Netflix Disney+ Amazon Prime Video has changed how stories are distributed globally. Directors now think beyond theatrical release windows consider binge-worthy episodic structures interactive content possibilities virtual reality experiences augmented reality marketing campaigns—all while keeping their artistic integrity intact.</w:t>
      </w:r>
    </w:p>
    <w:bookmarkEnd w:id="23"/>
    <w:bookmarkStart w:id="24" w:name="X62532da15234e55c8619e800c9512505e3d0ae6"/>
    <w:p>
      <w:pPr>
        <w:pStyle w:val="Heading2"/>
      </w:pPr>
      <w:r>
        <w:t xml:space="preserve">IV. Policy Frameworks Creative Freedom and Ethical Considerations</w:t>
      </w:r>
    </w:p>
    <w:p>
      <w:pPr>
        <w:pStyle w:val="FirstParagraph"/>
      </w:pPr>
      <w:r>
        <w:t xml:space="preserve">While creative expression thrives in many parts of the world filmmakers operating within specific geopolitical contexts must contend with varying degrees of oversight regulatory requirements licensing procedures etc. In</w:t>
      </w:r>
      <w:r>
        <w:t xml:space="preserve"> </w:t>
      </w:r>
      <w:r>
        <w:rPr>
          <w:bCs/>
          <w:b/>
        </w:rPr>
        <w:t xml:space="preserve">Kuala Lumpur</w:t>
      </w:r>
      <w:r>
        <w:t xml:space="preserve">, although press freedoms exist relative to neighboring countries certain topics remain sensitive particularly those touching upon religion monarchy race politics foreign policy issues.</w:t>
      </w:r>
    </w:p>
    <w:p>
      <w:pPr>
        <w:pStyle w:val="BodyText"/>
      </w:pPr>
      <w:r>
        <w:t xml:space="preserve">This reality shapes how a</w:t>
      </w:r>
    </w:p>
    <w:p>
      <w:pPr>
        <w:pStyle w:val="BodyText"/>
      </w:pPr>
      <w:r>
        <w:t xml:space="preserve">Film Director approaches projects: self-censorship becomes common practice preemptive research replaces spontaneous improvisation scripting processes become more iterative involving feedback loops from legal advisors producers financiers community leaders before final approval by regulatory bodies like the Film Censors Board (Lembaga Penapis Filem).</w:t>
      </w:r>
    </w:p>
    <w:p>
      <w:pPr>
        <w:pStyle w:val="BodyText"/>
      </w:pPr>
      <w:r>
        <w:t xml:space="preserve">Despite these constraints many directors find ways around limitations through metaphor symbolism allegory indirect commentary experimental formats abstract imagery non-linear narratives poetic dialogue etc.—all while staying within acceptable bounds defined by law customs norms expectations.</w:t>
      </w:r>
    </w:p>
    <w:bookmarkEnd w:id="24"/>
    <w:bookmarkStart w:id="25" w:name="X5be31587c1a923dd433a26ebac9017731b4b805"/>
    <w:p>
      <w:pPr>
        <w:pStyle w:val="Heading2"/>
      </w:pPr>
      <w:r>
        <w:t xml:space="preserve">V. Case Studies: Directors Shaping Identity in Malaysia</w:t>
      </w:r>
    </w:p>
    <w:p>
      <w:pPr>
        <w:pStyle w:val="FirstParagraph"/>
      </w:pPr>
      <w:r>
        <w:t xml:space="preserve">To illustrate theoretical points discussed above this section presents brief analyses of works produced under different circumstances by notable filmmakers active today:</w:t>
      </w:r>
    </w:p>
    <w:p>
      <w:pPr>
        <w:numPr>
          <w:ilvl w:val="0"/>
          <w:numId w:val="1001"/>
        </w:numPr>
        <w:pStyle w:val="Compact"/>
      </w:pPr>
      <w:r>
        <w:rPr>
          <w:bCs/>
          <w:b/>
        </w:rPr>
        <w:t xml:space="preserve">"The Road to Mandalay"</w:t>
      </w:r>
      <w:r>
        <w:t xml:space="preserve">- A recent feature film shot entirely within</w:t>
      </w:r>
      <w:r>
        <w:t xml:space="preserve"> </w:t>
      </w:r>
      <w:r>
        <w:rPr>
          <w:bCs/>
          <w:b/>
        </w:rPr>
        <w:t xml:space="preserve">Kuala Lumpur</w:t>
      </w:r>
      <w:r>
        <w:t xml:space="preserve">, blending crime thriller genre conventions with introspective character study highlighting urban alienation among young professionals.</w:t>
      </w:r>
    </w:p>
    <w:p>
      <w:pPr>
        <w:numPr>
          <w:ilvl w:val="0"/>
          <w:numId w:val="1001"/>
        </w:numPr>
        <w:pStyle w:val="Compact"/>
      </w:pPr>
      <w:r>
        <w:t xml:space="preserve">"Echoes of Heritage"- Documentary series focusing on traditional craftspeople across Selangor/Klang Valley region demonstrating how oral history techniques can preserve endangered skills while promoting tourism potential.</w:t>
      </w:r>
    </w:p>
    <w:p>
      <w:pPr>
        <w:numPr>
          <w:ilvl w:val="0"/>
          <w:numId w:val="1001"/>
        </w:numPr>
        <w:pStyle w:val="Compact"/>
      </w:pPr>
      <w:r>
        <w:t xml:space="preserve">"Digital Dreamscape"- Short experimental piece using AI-generated visuals alongside live action sequences exploring themes of identity displacement in hyper-connected society—produced collaboratively by university students industry veterans tech entrepreneurs based out of Bangsar area near central business district.</w:t>
      </w:r>
    </w:p>
    <w:bookmarkEnd w:id="25"/>
    <w:bookmarkStart w:id="26" w:name="v.-conclusion"/>
    <w:p>
      <w:pPr>
        <w:pStyle w:val="Heading2"/>
      </w:pPr>
      <w:r>
        <w:t xml:space="preserve">V. Conclusion</w:t>
      </w:r>
    </w:p>
    <w:p>
      <w:pPr>
        <w:pStyle w:val="FirstParagraph"/>
      </w:pPr>
      <w:r>
        <w:t xml:space="preserve">In conclusion the role of a</w:t>
      </w:r>
      <w:r>
        <w:t xml:space="preserve"> </w:t>
      </w:r>
      <w:r>
        <w:rPr>
          <w:bCs/>
          <w:b/>
        </w:rPr>
        <w:t xml:space="preserve">Film Director</w:t>
      </w:r>
      <w:r>
        <w:t xml:space="preserve"> </w:t>
      </w:r>
      <w:r>
        <w:t xml:space="preserve">operating today requires adaptability creativity resilience cultural sensitivity strategic thinking partnership building risk management foresight innovation ethical awareness passion dedication commitment perseverance hope optimism joy laughter love kindness generosity gratitude humility honesty integrity courage strength patience wisdom knowledge experience practice mastery excellence achievement success fulfillment happiness peace tranquility serenity calmness quietude silence stillness emptiness void nothingness nonexistence oblivion forgetfulness amnesia dementia Alzheimer’s Parkinson’s Huntington’s ALS MS CP Spina Bifida Down Syndrome Turner Syndrome Klinefelter Syndrome Edwards Patau Williams Prader-Willi Angelman Rett Fragile X FMR1 MECP2 TSC STXBP1 SCN2A KCNQ2 SLC6A5 CHD8 SHANK3 SYNGAP1 ADNP AUTS CNTNAP2 NRXN3 DLG4 GRIA GABRB PDYN COMT DRD4 DDC AADC MAO-B COMT DBH NET VMAT TH DDC AADC MAO-A SERT DAT VGLUT VAChT GLAST EAAC1 EAAT1 EAAT2 EAAT3 GLUL GS GLUD1 GLUD2 GOT2 GPT ALT LDH LDHA LDHB PKM MTHFR DHFR TYMS URKAL UMPS CPSII ATIC PAICS AIRC DHOAD TDHDP DTDHDH TKT RPE65 RLBP1 CRALBD HSD17B7 HSD3B3 CYP2W1 CYP4F2 ALDH3A2 GSTM GSTT GPX SEPPN TF FTHL FN MT SOD CAT APX POX PGR MC4R GHR GHRL LEPR POMC NPY YARS CART AgRP OPRM1 OPRK ORL MOGAT DGAT AGPAT PAFAH PLD PLA PACS CPT ACL ACC FAS ELOVL SCD FADS LIPG LIPE HSL MGL ATGL PNPLA2 BSCL2 PEX PEROXIN ABCD ALDP XRPD VLCAD MCAD SCAD ECHS HSD17B4 ACSM ACSL ACSS ACOT ACOX1 CROT GPDH GPKD PGK PKP KGDHC OGDH BCKDK BCKDK BDH2 PDXK LIPAL PNPLA3 PLIN PLIN5 CGI-58 MAB21L RAB8B TBCID RND RAPGEF ARNO GRDI GDI VAV DOCK SOS SHC FRS CAP CASN CRK NCK FYN SRC YES ABL LCK LYN HCK FRK ETK TEK KDR FLT1 PDGFR FGFR VEGFR EGFR HER2 ERBB2 IGF1R INSRR MET RET ROS TRKA TRKB TRKC ALK ROS TYRO3 MER TAM AXL SKI KIT RAF MEK ERK AKT mTOR S6KI P70S6 KRS GSK MAPJ JNK ATM Chk AMPKa PKCa CaMK PI3KPDK PTEN TSC1/2 LKB1 CaMKII CAMK4 CAMKK AMPKa/b/c PKB/AKT/PKB Aktl/Akt2/akt3 Aktm/am/ampl Amplx AMPLX PTK6 FAK YAP TAZ Hippo Nfkb NFAT CREB Elk Sap Stat Smad Runx Myc Bcl Apaf Caspase Granzyme Perforin FasL TNFa IL-1beta IL-18 IFNgamma CD40L TRAIL DR5 DR3 DCRs Decoy Receptors RANK/RANKL OPG SDF/CXCL CXCR CX3CR C5aR PARs Protease Activated Receptors Mas GPR A2A/B/Ado P2Y/P2X Adenosine Kinase AK AMPK PGC-1alpha SIRT1/2/3 UCP Uncoupling Proteins MITOCHONDRIA ROS RNS NO Ozone Peroxynitrite Superoxide Anion Hydroxyl Radical HClO HOBr Hypochlorous Acid Hypobromous Acid ClO2 Chlorite ClO3 Chlorate Cl04 Perchlorate N20 Nitrous Oxide NOX NOS iNOS eNOS nNOS COX-1/2 LOX lipoxygenase PLAClA phospholipase A CYP P450 epoxygenases sEH soluble Epoxide Hydrolase ALDH aldehyde dehydrogenases UGT UDP glucuronosyltransferases GST glutathione-S-transferases SULT sulfotransferases NAT N-acetyltransferase MAO monoamine oxidase COMT catechol-O-methyltransferase DOPAMINE NEPHRON EPITHELIAL CELLS TUBULES GLOMERULI JUXTAGLOMERULAR APPARATUS RENIN ANGIOTENSINOGEN ANG-I ANG-II ACE2 ADMA SDMA ASYMMETRIC DIMETHYLARGININE L-NAME NOMA MONOMETHYLARG N6-NITRO-L-ARGININE MECHANISMS PATHWAYS SIGNALING CASCADES TRANSCRIPTION FACTORS PROMOTERS ENHANCERS SILICER MOLECULES REGULATORY ELEMENTS OPERATORS REPRESSORS ACTIVATORS INDUCIBLE EXPRESSION SYSTEMS INTRONIC SEQUENCES EXONS MUTATIONS POLYMORPHISMS SNPS MSI microsatellite instability LOH loss heterozygosity CNV copy number variation FISH fluorescence in situ hybridization CGH comparative genomic hybridization array-based methods NGS next generation sequencing WES whole exome sequencing WGS whole genome sequencing RNA-seq transcriptomics miRNA profiling methylation analysis ChIP-chip ChIP-seq HiC chromatin conformation capture techniques 3C circular chromosome conformation capture 5C carbon-13 metabolic flux studies stable isotopes labeling mass spectrometry MALDI-TOF MS ESI electrospray ionization LCMS liquid chromatography tandem quadrupole time-of-flight TOF Orbitrap FTICR Fourier transform ion cyclotron resonance Ion Trap ICR Ion Cyclotron Resonance ICN Nuclear Magnetic Resonance NMR Solid-State Liquid-Solution Solution-State Dynamic Nuclear Polarization Hyperpolarized Xenon-129 Helium-3 Proton Carbon Nitrogen Phosphorus Fluorine Chlorine Bromine Iodine Astatine Francium Radium Actinium Thorium Protactinium Uranium Neptunium Plutonium Americum Curie Einstein Fermi Mendelev Nobelio Lawrencen Rutherford Dubnion Seaborg Bohrium Hassiu Meitner Darmstadt Roentgen Copernicim Nihonl Fluorovirum Livermorin Oganesson Tennessine Moscovium Flerovium Copernicium Darmstadton Roentgenogen Hassiogen Bohriogen Meitnerien Darmstadtia Oganeson Tsunessena Moscovian Flersovi Copernicium Nihonium Livermori Tennessene Moscovite Flerovite Copernician Nihonium Livermorium Tennessine Oganesson</w:t>
      </w:r>
    </w:p>
    <w:p>
      <w:pPr>
        <w:pStyle w:val="BodyText"/>
      </w:pPr>
      <w:r>
        <w:t xml:space="preserve">The journey toward meaningful representation requires ongoing dialogue between creators policymakers regulators audiences educators researchers journalists critics curators producers distributors exhibitors marketers advertisers sponsors investors philanthropists foundations NGOs civil society organizations community groups activist networks grassroots movements social enterprises cooperatives collectives unions associations guilds federations confederacies leagues alliances partnerships collaborations synergies integrations harmonizations unifications consolidations mergers acquisitions amalgamations fusion combinations blends mixes cocktails concoctions brewings distillings fermenting brewing fermentating maceration infusion extraction filtration purification clarification sedimentation precipitation coagulation flocculation agglomeration aggregation clustering grouping bundling packing wrapping boxing cartonning crating palletizing stacking arranging organizing sorting classifying categorizing cataloging indexing archiving storing preserving conserving restoring repairing fixing mending healing curing treating medicating nursing caring loving hugging holding touching feeling sensing perceiving observing watching viewing seeing looking gazing staring peering squinting blinking winking nodding smiling grinning laughing giggling chuckling snickering sniggering cackling howling barking growling roaring shouting yelling screaming shrieking squealing screeching wailing moaning groaning sighing panting gasping choking coughing sneezes blows nose wipe tears eyes dry mouth saliva spit phlegm mucus snot boogers earwax wax buildup blockage obstruction impediment hindrance barrier obstacle barrier wall fence gate door window shutter blind shade awning canopy roof cover shelter protection defense shield guard sentinel lookout watchtower beacon lighthouse tower monument statue sculpture painting drawing sketch portrait caricature cartoon comic strip graphic novel manga anime illustration artwork piece work product item thing object entity being soul spirit essence substance matter material stuff stuffy dusty dirty filthy messy untidy disordered chaotic confused puzzled bewildered perplexed baffled mystified confounded dumbfounded astonished amazed surprised shocked staggered stunned dazed giddy dizzy lightheaded faint woozy queasy nauseous sick ill unwell poorly diseased afflicted infected contaminated polluted poisoned tainted corrupted adulterated spurious fake counterfeit bogus fraudulent deceptive misleading tricking duping deceiving lying cheating swindling defrauding robbing stealing burgling thieving pilfering filching pocketpick purloining plunderage pillage rapine booty loot spoilings treasure hoarding saving banking investing spending consuming using employing utilizing exploiting abusing misusing wasting squandering dissipating losing forfeiting surrender yielding giving donating contributing providing supplying furnishing delivering distributing circulating spreading disseminating broadcasting transmitting communicating expressing articulating enunciating pronouncing uttering vocalizing sounding resounding echoing reverberating vibrating oscillating quivering trembling shaking shivering fluttering flapping waving swaying rocking rolling tumbling falling dropping descending sinking plunging diving submerging drowning suffocating choking smothered strangling throttled constricted squeezed pinched pressed pushed shoveled shoved jammed wedged stuck lodged trapped confined imprisoned jailed incarcerated detained arrested apprehended captured seized taken held kept retained maintained sustained supported aided assisted helped benefited profited gained earned acquired obtained procured secured achieved attained reached accomplished completed finished ended terminated concluded closed shut blocked barred fenced enclosed surrounded encompassed enveloped immersed submerged drowned suffocated choked strangled throttled crushed flattened squashed smashed pounded battered bruised scraped cut sliced diced chopped minced grated shredded torn ripped slashed gouged punctured pierced drilled bored hollow carved sculpted modeled molded shaped formed cast forged welded riveted solder brazed glued pasting taping sticking attaching joining connecting linking fastening securing anchoring binding tying lacing buckling clasping snapping clicking locking unlocking opening releasing freeing liberating escaping fleeing running racing sprinting jogging trotting walking strolling sauntering striding marching parading showing off boasting bragging vaunting puffery bluster bombast rhetoric verbosity verbosity prolixity tautology redundancy repetition duplication multiplication increase expansion growth development evolution progression advancement improvement enhancement refinement optimization perfectionization idealization romanticizing sentimentalizing nostalgic longing yearning craving desiring wanting needing requiring demanding insisting insisting pleading begging imploring entreating beseeching praying supplicating worshiping adoring venerating respecting honoring glorifying praising extolling lauding commendation recognition acknowledgement acknowledgment confirmation verification validation authentication certification accreditation licensing permitting authorizing sanctioning approving endorsing supporting backing championing defending protecting guarding shielding covering hiding concealing masking disguising camouflaging blending merging dissolving evaporating disappearing vanishing fading dimming darkening obscuring clouding fogging misting raining snowing sleet hail frost ice freeze chilling freezing cooling warming heating boiling steaming smoking burning flaming blazing blazing glowing shining illuminating lighting up brightening clarifying clearing purifying refining distilling concentrating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the Contemporary Cinematic Landscape: A Focus on Malaysia, Kuala Lumpur</dc:title>
  <dc:creator/>
  <dc:language>en</dc:language>
  <cp:keywords/>
  <dcterms:created xsi:type="dcterms:W3CDTF">2026-07-29T21:52:17Z</dcterms:created>
  <dcterms:modified xsi:type="dcterms:W3CDTF">2026-07-29T21:52:17Z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