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Conference</w:t>
      </w:r>
      <w:r>
        <w:t xml:space="preserve"> </w:t>
      </w:r>
      <w:r>
        <w:t xml:space="preserve">Paper</w:t>
      </w:r>
    </w:p>
    <w:bookmarkStart w:id="20" w:name="X0aeb30090c0d2fa9e110e5709d45c1a509dc61f"/>
    <w:p>
      <w:pPr>
        <w:pStyle w:val="Heading1"/>
      </w:pPr>
      <w:r>
        <w:t xml:space="preserve">The Evolving Role of the Film Director in Pakistan Karachi</w:t>
      </w:r>
    </w:p>
    <w:p>
      <w:pPr>
        <w:pStyle w:val="FirstParagraph"/>
      </w:pPr>
      <w:r>
        <w:rPr>
          <w:bCs/>
          <w:b/>
        </w:rPr>
        <w:t xml:space="preserve">A Conference Paper Presented at the South Asian Media and Arts Summit</w:t>
      </w:r>
      <w:r>
        <w:br/>
      </w:r>
      <w:r>
        <w:t xml:space="preserve">Date: October 2023</w:t>
      </w:r>
      <w:r>
        <w:br/>
      </w:r>
      <w:r>
        <w:t xml:space="preserve">Location: Karachi, Sindh, Pakistan</w:t>
      </w:r>
    </w:p>
    <w:bookmarkEnd w:id="20"/>
    <w:bookmarkStart w:id="31" w:name="abstract"/>
    <w:p>
      <w:pPr>
        <w:pStyle w:val="Heading1"/>
      </w:pPr>
      <w:r>
        <w:t xml:space="preserve">Abstract</w:t>
      </w:r>
    </w:p>
    <w:p>
      <w:pPr>
        <w:pStyle w:val="FirstParagraph"/>
      </w:pPr>
      <w:r>
        <w:t xml:space="preserve">This conference paper examines the critical transformation of the role of the film director within the cinematic landscape of Pakistan Karachi. Historically marginalized by regional biases and limited infrastructure, Karachi has emerged as a bustling hub for independent cinema, short films, and digital content creation. This study analyzes how film directors in Pakistan Karachi are navigating systemic challenges such as funding deficits, distribution bottlenecks, and censorship laws to foster a unique aesthetic language. By exploring case studies of recent productions originating from the city’s vibrant neighborhoods—from Saddar to Gulshan-e-Iqbal—this paper argues that the modern film director in Pakistan Karachi is not merely an artistic visionary but also a socio-cultural mediator and entrepreneurial leader. The findings suggest that the democratization of filmmaking technology, coupled with a growing youth audience, is redefining cinematic authority and narrative structures in the region.</w:t>
      </w:r>
    </w:p>
    <w:bookmarkStart w:id="21" w:name="introduction"/>
    <w:p>
      <w:pPr>
        <w:pStyle w:val="Heading2"/>
      </w:pPr>
      <w:r>
        <w:t xml:space="preserve">1. Introduction</w:t>
      </w:r>
    </w:p>
    <w:p>
      <w:pPr>
        <w:pStyle w:val="FirstParagraph"/>
      </w:pPr>
      <w:r>
        <w:t xml:space="preserve">Karachi, often referred to as the City of Lights and the economic backbone of Pakistan Karachi, has long been recognized for its literary heritage, musical diversity, and political volatility. However, only recently has the city begun to claim its rightful place in the national and international cinematic narrative. For decades, film production in Pakistan was heavily centralized in Lahore or reliant on diaspora funding from Europe and North America. Today however a new wave of filmmakers is rising from within Pakistan Karachi themselves.</w:t>
      </w:r>
    </w:p>
    <w:p>
      <w:pPr>
        <w:pStyle w:val="BodyText"/>
      </w:pPr>
      <w:r>
        <w:t xml:space="preserve">The role of the film director has undergone a profound shift. In the context of Pakistan Karachi, where resources are often scarce but creative energy is abundant, the director must possess a hybrid skill set that extends far beyond traditional directing duties. They are required to be producers, fundraisers, community organizers, and political commentators. This paper explores this multifaceted role of the film director in Pakistan Karachi amidst a rapidly changing media ecosystem.</w:t>
      </w:r>
    </w:p>
    <w:bookmarkEnd w:id="21"/>
    <w:bookmarkStart w:id="22" w:name="X04a0b353c3e5522618014b5e551fc1ef42104f1"/>
    <w:p>
      <w:pPr>
        <w:pStyle w:val="Heading2"/>
      </w:pPr>
      <w:r>
        <w:t xml:space="preserve">2. Historical Context and Current Challenges</w:t>
      </w:r>
    </w:p>
    <w:p>
      <w:pPr>
        <w:pStyle w:val="FirstParagraph"/>
      </w:pPr>
      <w:r>
        <w:t xml:space="preserve">To understand the contemporary film director in Pakistan Karachi one must first appreciate the historical neglect faced by the local industry. While Lahore boasts a legacy of theatrical drama and cinema, Karachi’s contribution was often relegated to supporting roles or underground movements until well into the 21st century. The infrastructure for filmmaking in Pakistan Karachi was non-existent for many years, lacking proper studios, post-production facilities, and trained technical crews.</w:t>
      </w:r>
    </w:p>
    <w:p>
      <w:pPr>
        <w:pStyle w:val="BodyText"/>
      </w:pPr>
      <w:r>
        <w:t xml:space="preserve">Furthermore the film director faces significant regulatory hurdles. The Central Board of Film Censorship (CBFC) remains a contentious body often criticized for imposing subjective moral codes that stifle artistic expression. For a film director in Pakistan Karachi this means navigating a complex web of bureaucratic red tape while trying to tell stories that reflect the gritty, realistic, and often controversial realities of urban life in Pakistan Karachi.</w:t>
      </w:r>
    </w:p>
    <w:bookmarkEnd w:id="22"/>
    <w:bookmarkStart w:id="25" w:name="X5f782b90792a1c5dedab2331574492fcfee2636"/>
    <w:p>
      <w:pPr>
        <w:pStyle w:val="Heading2"/>
      </w:pPr>
      <w:r>
        <w:t xml:space="preserve">3. The Director as Entrepreneur and Innovator</w:t>
      </w:r>
    </w:p>
    <w:p>
      <w:pPr>
        <w:pStyle w:val="FirstParagraph"/>
      </w:pPr>
      <w:r>
        <w:t xml:space="preserve">In response to these challenges the modern film director has adopted an entrepreneurial approach. This is particularly evident in the rise of short films and web series produced within Pakistan Karachi platforms such as YouTube, Vimeo, and local streaming services have become vital outlets for directors who cannot secure theatrical releases.</w:t>
      </w:r>
    </w:p>
    <w:bookmarkStart w:id="23" w:name="digital-democratization"/>
    <w:p>
      <w:pPr>
        <w:pStyle w:val="Heading3"/>
      </w:pPr>
      <w:r>
        <w:t xml:space="preserve">3.1 Digital Democratization</w:t>
      </w:r>
    </w:p>
    <w:p>
      <w:pPr>
        <w:pStyle w:val="FirstParagraph"/>
      </w:pPr>
      <w:r>
        <w:t xml:space="preserve">The accessibility of high-quality cameras and editing software has lowered the barrier to entry for aspiring film directors in Pakistan Karachi. No longer dependent on state-owned television networks or foreign investors, individual directors can now produce content with minimal budgets. This shift has empowered a generation of filmmakers who are more willing to take risks experiment with non-linear narratives and address taboo subjects such as mental health gender inequality and class disparity.</w:t>
      </w:r>
    </w:p>
    <w:bookmarkEnd w:id="23"/>
    <w:bookmarkStart w:id="24" w:name="independent-production-models"/>
    <w:p>
      <w:pPr>
        <w:pStyle w:val="Heading3"/>
      </w:pPr>
      <w:r>
        <w:t xml:space="preserve">3.2 Independent Production Models</w:t>
      </w:r>
    </w:p>
    <w:p>
      <w:pPr>
        <w:pStyle w:val="FirstParagraph"/>
      </w:pPr>
      <w:r>
        <w:t xml:space="preserve">The concept of the film director in Pakistan Karachi is increasingly tied to independent production houses. Directors are forming collectives to share resources pool funding and collaborate on projects. This collaborative model mirrors the grassroots nature of Karachi’s street culture where community support is essential for survival and success. These directors are not just creating art; they are building sustainable ecosystems for cinema within Pakistan Karachi.</w:t>
      </w:r>
    </w:p>
    <w:bookmarkEnd w:id="24"/>
    <w:bookmarkEnd w:id="25"/>
    <w:bookmarkStart w:id="26" w:name="aesthetic-identity-the-karachi-sound"/>
    <w:p>
      <w:pPr>
        <w:pStyle w:val="Heading2"/>
      </w:pPr>
      <w:r>
        <w:t xml:space="preserve">4. Aesthetic Identity: The Karachi Sound</w:t>
      </w:r>
    </w:p>
    <w:p>
      <w:pPr>
        <w:pStyle w:val="FirstParagraph"/>
      </w:pPr>
      <w:r>
        <w:t xml:space="preserve">A significant aspect of this evolution is the development of a distinct aesthetic identity among film directors in Pakistan Karachi. Unlike the melodramatic tropes often associated with mainstream Pakistani television dramas, films originating from Karachi tend to embrace realism magical realism or social satire.</w:t>
      </w:r>
    </w:p>
    <w:p>
      <w:pPr>
        <w:pStyle w:val="BodyText"/>
      </w:pPr>
      <w:r>
        <w:t xml:space="preserve">The visual language employed by these directors often reflects the urban decay and vibrancy of the city itself. From the bustling chaos of Shahrah-e-Faisal to the quiet resilience of Lyari, film directors in Pakistan Karachi utilize location as a character in itself. The soundtrack also plays a crucial role blending traditional Sufi music with contemporary hip-hop and electronic beats to reflect the multicultural soundscape of Pakistan Karachi.</w:t>
      </w:r>
    </w:p>
    <w:bookmarkEnd w:id="26"/>
    <w:bookmarkStart w:id="27" w:name="case-studies"/>
    <w:p>
      <w:pPr>
        <w:pStyle w:val="Heading2"/>
      </w:pPr>
      <w:r>
        <w:t xml:space="preserve">5. Case Studies</w:t>
      </w:r>
    </w:p>
    <w:p>
      <w:pPr>
        <w:pStyle w:val="FirstParagraph"/>
      </w:pPr>
      <w:r>
        <w:rPr>
          <w:bCs/>
          <w:b/>
        </w:rPr>
        <w:t xml:space="preserve">Case Study 1:</w:t>
      </w:r>
      <w:r>
        <w:t xml:space="preserve"> </w:t>
      </w:r>
      <w:r>
        <w:t xml:space="preserve">"The Silent Echo" – A short film directed by a young filmmaker from Clifton. This project utilized natural lighting and non-professional actors to depict the daily struggles of a middle-class family facing inflation. The director’s choice to shoot in handheld style added an intimate documentary feel resonating with audiences across Pakistan Karachi.</w:t>
      </w:r>
    </w:p>
    <w:p>
      <w:pPr>
        <w:pStyle w:val="BodyText"/>
      </w:pPr>
      <w:r>
        <w:rPr>
          <w:bCs/>
          <w:b/>
        </w:rPr>
        <w:t xml:space="preserve">Case Study 2:</w:t>
      </w:r>
      <w:r>
        <w:t xml:space="preserve"> </w:t>
      </w:r>
      <w:r>
        <w:t xml:space="preserve">"Voices from the Port" – A documentary series directed by a collective based in Keamari. This work highlights the lives of dockworkers and migrants. The director’s approach involved extensive community engagement ensuring that the subjects had agency over their representation. This ethical stance is becoming a hallmark of progressive directing in Pakistan Karachi.</w:t>
      </w:r>
    </w:p>
    <w:bookmarkEnd w:id="27"/>
    <w:bookmarkStart w:id="28" w:name="future-prospects-and-recommendations"/>
    <w:p>
      <w:pPr>
        <w:pStyle w:val="Heading2"/>
      </w:pPr>
      <w:r>
        <w:t xml:space="preserve">6. Future Prospects and Recommendations</w:t>
      </w:r>
    </w:p>
    <w:p>
      <w:pPr>
        <w:pStyle w:val="FirstParagraph"/>
      </w:pPr>
      <w:r>
        <w:t xml:space="preserve">The future looks promising for film directors in Pakistan Karachi provided certain structural changes are implemented. There is an urgent need for formal training programs focused on directing techniques screenwriting and production management within universities in Sindh. Additionally public-private partnerships could help establish dedicated cinema hubs where film directors can screen their work and engage with audiences.</w:t>
      </w:r>
    </w:p>
    <w:p>
      <w:pPr>
        <w:pStyle w:val="BodyText"/>
      </w:pPr>
      <w:r>
        <w:t xml:space="preserve">Moreover advocacy groups should continue to lobby for a more transparent censorship board that respects creative freedom while protecting societal values. As global streaming platforms increasingly look toward South Asia for content there is a significant opportunity for film directors in Pakistan Karachi to export local stories to international audiences thereby enhancing the cultural soft power of the region.</w:t>
      </w:r>
    </w:p>
    <w:bookmarkEnd w:id="28"/>
    <w:bookmarkStart w:id="29" w:name="conclusion"/>
    <w:p>
      <w:pPr>
        <w:pStyle w:val="Heading2"/>
      </w:pPr>
      <w:r>
        <w:t xml:space="preserve">7. Conclusion</w:t>
      </w:r>
    </w:p>
    <w:p>
      <w:pPr>
        <w:pStyle w:val="FirstParagraph"/>
      </w:pPr>
      <w:r>
        <w:t xml:space="preserve">In conclusion the role of the film director in Pakistan Karachi has evolved from that of a passive executor to an active architect of social change and artistic innovation. Despite facing immense challenges related to infrastructure funding and regulation these directors have demonstrated remarkable resilience creativity and vision. By leveraging digital technologies fostering community collaboration and developing a unique aesthetic voice they are reshaping the cinematic identity of the city.</w:t>
      </w:r>
    </w:p>
    <w:p>
      <w:pPr>
        <w:pStyle w:val="BodyText"/>
      </w:pPr>
      <w:r>
        <w:t xml:space="preserve">The story of cinema in Pakistan Karachi is no longer one of absence but of emergence. As we look forward it is imperative that stakeholders including educators policymakers and audiences support this growing movement. The film directors working today in Pakistan Karachi are laying the groundwork for a robust and vibrant future where Pakistani cinema can truly shine on the global stage.</w:t>
      </w:r>
    </w:p>
    <w:bookmarkEnd w:id="29"/>
    <w:bookmarkStart w:id="30" w:name="references"/>
    <w:p>
      <w:pPr>
        <w:pStyle w:val="Heading2"/>
      </w:pPr>
      <w:r>
        <w:t xml:space="preserve">References</w:t>
      </w:r>
    </w:p>
    <w:p>
      <w:pPr>
        <w:numPr>
          <w:ilvl w:val="0"/>
          <w:numId w:val="1001"/>
        </w:numPr>
        <w:pStyle w:val="Compact"/>
      </w:pPr>
      <w:r>
        <w:t xml:space="preserve">Ahmed, S. (2019). *Urban Narratives: Cinema in Contemporary Karachi*. Journal of South Asian Media Studies.</w:t>
      </w:r>
    </w:p>
    <w:p>
      <w:pPr>
        <w:numPr>
          <w:ilvl w:val="0"/>
          <w:numId w:val="1001"/>
        </w:numPr>
        <w:pStyle w:val="Compact"/>
      </w:pPr>
      <w:r>
        <w:t xml:space="preserve">Bhatti, R. &amp; Khan, A. (2021). *The Independent Spirit: Digital Filmmaking in Pakistan*. Lahore University Press.</w:t>
      </w:r>
    </w:p>
    <w:p>
      <w:pPr>
        <w:numPr>
          <w:ilvl w:val="0"/>
          <w:numId w:val="1001"/>
        </w:numPr>
        <w:pStyle w:val="Compact"/>
      </w:pPr>
      <w:r>
        <w:t xml:space="preserve">Central Board of Film Censorship Pakistan Karachi Office Reports (2020-2023).</w:t>
      </w:r>
    </w:p>
    <w:p>
      <w:pPr>
        <w:numPr>
          <w:ilvl w:val="0"/>
          <w:numId w:val="1001"/>
        </w:numPr>
        <w:pStyle w:val="Compact"/>
      </w:pPr>
      <w:r>
        <w:t xml:space="preserve">Hussain, M. (2018). *From Lyari to the World: The Rise of Local Cinema*. Karachi Literary Review.</w:t>
      </w:r>
    </w:p>
    <w:p>
      <w:pPr>
        <w:numPr>
          <w:ilvl w:val="0"/>
          <w:numId w:val="1001"/>
        </w:numPr>
        <w:pStyle w:val="Compact"/>
      </w:pPr>
      <w:r>
        <w:t xml:space="preserve">Rizvi, F. Z. (1976). *The Making of Pakistan Cinema*.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Pakistan Karachi: A Conference Paper</dc:title>
  <dc:creator/>
  <dc:language>en</dc:language>
  <cp:keywords/>
  <dcterms:created xsi:type="dcterms:W3CDTF">2026-07-29T20:36:16Z</dcterms:created>
  <dcterms:modified xsi:type="dcterms:W3CDTF">2026-07-29T20:36:16Z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