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Pulse</w:t>
      </w:r>
      <w:r>
        <w:t xml:space="preserve"> </w:t>
      </w:r>
      <w:r>
        <w:t xml:space="preserve">of</w:t>
      </w:r>
      <w:r>
        <w:t xml:space="preserve"> </w:t>
      </w:r>
      <w:r>
        <w:t xml:space="preserve">the</w:t>
      </w:r>
      <w:r>
        <w:t xml:space="preserve"> </w:t>
      </w:r>
      <w:r>
        <w:t xml:space="preserve">Andes: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Peru</w:t>
      </w:r>
      <w:r>
        <w:t xml:space="preserve"> </w:t>
      </w:r>
      <w:r>
        <w:t xml:space="preserve">Lima</w:t>
      </w:r>
    </w:p>
    <w:bookmarkStart w:id="29" w:name="X71314bbc881d37017da7d5e7db38c6462991ba5"/>
    <w:p>
      <w:pPr>
        <w:pStyle w:val="Heading1"/>
      </w:pPr>
      <w:r>
        <w:t xml:space="preserve">The Cinematic Pulse of the Andes:</w:t>
      </w:r>
      <w:r>
        <w:br/>
      </w:r>
      <w:r>
        <w:t xml:space="preserve">The Evolving Role of the Film Director in Peru Lima</w:t>
      </w:r>
    </w:p>
    <w:p>
      <w:pPr>
        <w:pStyle w:val="FirstParagraph"/>
      </w:pPr>
      <w:r>
        <w:rPr>
          <w:bCs/>
          <w:b/>
        </w:rPr>
        <w:t xml:space="preserve">Author:</w:t>
      </w:r>
      <w:r>
        <w:t xml:space="preserve"> </w:t>
      </w:r>
      <w:r>
        <w:t xml:space="preserve">Dr. Elena Vargas-Castro</w:t>
      </w:r>
      <w:r>
        <w:br/>
      </w:r>
      <w:r>
        <w:rPr>
          <w:iCs/>
          <w:i/>
        </w:rPr>
        <w:t xml:space="preserve">Institute of Latin American Media Studies, Lima, Peru</w:t>
      </w:r>
    </w:p>
    <w:bookmarkStart w:id="20" w:name="abstract"/>
    <w:p>
      <w:pPr>
        <w:pStyle w:val="Heading2"/>
      </w:pPr>
      <w:r>
        <w:t xml:space="preserve">Abstract</w:t>
      </w:r>
    </w:p>
    <w:p>
      <w:pPr>
        <w:pStyle w:val="FirstParagraph"/>
      </w:pPr>
      <w:r>
        <w:t xml:space="preserve">This Conference Paper examines the transformative trajectory of the film director in contemporary Peru Lima. By analyzing recent cinematic outputs and institutional shifts within the Peruvian capital, this study argues that directors have evolved from mere storytellers to cultural archivists and political agents. The paper explores how directors operating in Peru Lima utilize local narratives to address global themes, navigating economic constraints while leveraging digital democratization. It highlights the unique challenges and opportunities presented by working in a rapidly urbanizing Andean context, asserting that the Peruvian director is redefining Latin American cinema through a distinct visual and narrative language.</w:t>
      </w:r>
    </w:p>
    <w:bookmarkEnd w:id="20"/>
    <w:bookmarkStart w:id="21" w:name="introduction"/>
    <w:p>
      <w:pPr>
        <w:pStyle w:val="Heading2"/>
      </w:pPr>
      <w:r>
        <w:t xml:space="preserve">1. Introduction</w:t>
      </w:r>
    </w:p>
    <w:p>
      <w:pPr>
        <w:pStyle w:val="FirstParagraph"/>
      </w:pPr>
      <w:r>
        <w:t xml:space="preserve">The landscape of filmmaking has undergone a seismic shift in the twenty-first century, particularly within emerging cultural hubs. Nowhere is this more evident than in Peru Lima, a city that serves as both the economic engine and the cultural heart of Peru Lima. For decades, Peruvian cinema was marginalized by institutional neglect and limited distribution channels. However, in recent years, a new wave of creativity has erupted from the streets of Peru Lima to international festivals. Central to this renaissance is the figure of the film director.</w:t>
      </w:r>
    </w:p>
    <w:p>
      <w:pPr>
        <w:pStyle w:val="BodyText"/>
      </w:pPr>
      <w:r>
        <w:t xml:space="preserve">This Conference Paper posits that the modern film director in Peru Lima is no longer just an artisan of light and shadow but a critical intellectual force. The intersection of rapid urbanization, social inequality, and rich indigenous heritage creates a fertile ground for directors to explore complex identities. Unlike their predecessors who often relied on foreign funding or adhered to traditional narrative structures, contemporary directors working in Peru Lima are experimenting with hybrid genres, documentary realism, and speculative fiction. This paper aims to dissect the specific role of the film director within this vibrant ecosystem, examining how they negotiate the dual pressures of commercial viability and artistic integrity.</w:t>
      </w:r>
    </w:p>
    <w:bookmarkEnd w:id="21"/>
    <w:bookmarkStart w:id="22" w:name="X5b0d10ef76eb4817327d54518ac84cc2a8fe210"/>
    <w:p>
      <w:pPr>
        <w:pStyle w:val="Heading2"/>
      </w:pPr>
      <w:r>
        <w:t xml:space="preserve">2. Historical Context: From Marginalization to Recognition</w:t>
      </w:r>
    </w:p>
    <w:p>
      <w:pPr>
        <w:pStyle w:val="FirstParagraph"/>
      </w:pPr>
      <w:r>
        <w:t xml:space="preserve">To understand the current state of cinema in Peru Lima, one must acknowledge its historical trajectory. During the mid-20th century, Peruvian film was sporadic and often politically charged. It was not until the late 1990s and early 2000s that a structural change began to take place. The creation of institutions such as the National Film Board (SODERCINE) marked a turning point, allowing local talent to emerge. However, it was in Peru Lima where the concentration of resources, universities, and festivals created a critical mass for innovation.</w:t>
      </w:r>
    </w:p>
    <w:p>
      <w:pPr>
        <w:pStyle w:val="BodyText"/>
      </w:pPr>
      <w:r>
        <w:t xml:space="preserve">In this period, directors began to look inward. Rather than imitating Hollywood or European arthouse cinema, they started mining the specific realities of Peru Lima. The chaotic energy of its neighborhoods, from Miraflores to Villa El Salvador, became characters in themselves. This shift was crucial because it established a "Peruvian style" characterized by raw authenticity and social critique.</w:t>
      </w:r>
    </w:p>
    <w:bookmarkEnd w:id="22"/>
    <w:bookmarkStart w:id="23" w:name="the-director-as-social-archivist"/>
    <w:p>
      <w:pPr>
        <w:pStyle w:val="Heading2"/>
      </w:pPr>
      <w:r>
        <w:t xml:space="preserve">3. The Director as Social Archivist</w:t>
      </w:r>
    </w:p>
    <w:p>
      <w:pPr>
        <w:pStyle w:val="FirstParagraph"/>
      </w:pPr>
      <w:r>
        <w:t xml:space="preserve">A defining characteristic of the contemporary film director in Peru Lima is their role as a social archivist. In a country with deep-seated ethnic and class divisions, cinema has become a medium for reconciliation and memory. Directors are increasingly tasked with documenting stories that have been erased from official histories. Whether it is the legacy of internal conflict, migration from the Andes to the coast, or environmental degradation in coastal regions, these directors use their cameras as tools for historical preservation.</w:t>
      </w:r>
    </w:p>
    <w:p>
      <w:pPr>
        <w:pStyle w:val="BodyText"/>
      </w:pPr>
      <w:r>
        <w:t xml:space="preserve">For instance, many films produced in Peru Lima focus on marginalized communities within the city itself. The film director acts as a bridge between these isolated groups and a broader audience. By centering the narrative on individuals rather than abstract political forces, they humanize complex socio-economic issues. This approach requires a high degree of empathy and ethical responsibility, distinguishing the responsible film director from those who might exploit poverty for aesthetic gain.</w:t>
      </w:r>
    </w:p>
    <w:bookmarkEnd w:id="23"/>
    <w:bookmarkStart w:id="24" w:name="X0ab1d361a309dff3f5c3ecdddc94604ebec1c7e"/>
    <w:p>
      <w:pPr>
        <w:pStyle w:val="Heading2"/>
      </w:pPr>
      <w:r>
        <w:t xml:space="preserve">4. Navigating Constraints: Innovation through Limitation</w:t>
      </w:r>
    </w:p>
    <w:p>
      <w:pPr>
        <w:pStyle w:val="FirstParagraph"/>
      </w:pPr>
      <w:r>
        <w:t xml:space="preserve">The working conditions for a film director in Peru Lima are often fraught with financial constraints. Budgets are significantly lower than those available in North American or European productions. However, this Conference Paper argues that these limitations have fostered exceptional creativity. Directors in Peru Lima have mastered the art of "guerrilla filmmaking," utilizing natural light, non-professional actors, and location shooting to produce high-quality work.</w:t>
      </w:r>
    </w:p>
    <w:p>
      <w:pPr>
        <w:numPr>
          <w:ilvl w:val="0"/>
          <w:numId w:val="1001"/>
        </w:numPr>
        <w:pStyle w:val="Compact"/>
      </w:pPr>
      <w:r>
        <w:rPr>
          <w:bCs/>
          <w:b/>
        </w:rPr>
        <w:t xml:space="preserve">Aesthetic Adaptation:</w:t>
      </w:r>
      <w:r>
        <w:t xml:space="preserve"> </w:t>
      </w:r>
      <w:r>
        <w:t xml:space="preserve">The visual style of many films from Peru Lima is defined by its intimacy. Handheld cameras and close-ups create a sense of immediacy that mirrors the chaotic pace of city life.</w:t>
      </w:r>
    </w:p>
    <w:p>
      <w:pPr>
        <w:numPr>
          <w:ilvl w:val="0"/>
          <w:numId w:val="1001"/>
        </w:numPr>
        <w:pStyle w:val="Compact"/>
      </w:pPr>
      <w:r>
        <w:rPr>
          <w:bCs/>
          <w:b/>
        </w:rPr>
        <w:t xml:space="preserve">Narrative Structure:</w:t>
      </w:r>
    </w:p>
    <w:p>
      <w:pPr>
        <w:numPr>
          <w:ilvl w:val="0"/>
          <w:numId w:val="1001"/>
        </w:numPr>
        <w:pStyle w:val="Compact"/>
      </w:pPr>
      <w:r>
        <w:rPr>
          <w:bCs/>
          <w:b/>
        </w:rPr>
        <w:t xml:space="preserve">Collaborative Models:</w:t>
      </w:r>
      <w:r>
        <w:t xml:space="preserve">: The scarcity of resources has led to collaborative production models. Directors often work in collectives, sharing equipment and crew across multiple projects.</w:t>
      </w:r>
    </w:p>
    <w:bookmarkEnd w:id="24"/>
    <w:bookmarkStart w:id="25" w:name="global-reach-and-local-identity"/>
    <w:p>
      <w:pPr>
        <w:pStyle w:val="Heading2"/>
      </w:pPr>
      <w:r>
        <w:t xml:space="preserve">5. Global Reach and Local Identity</w:t>
      </w:r>
    </w:p>
    <w:p>
      <w:pPr>
        <w:pStyle w:val="FirstParagraph"/>
      </w:pPr>
      <w:r>
        <w:t xml:space="preserve">A paradoxical trend observed in Peru Lima is the global success of locally grounded stories. Film directors from this region have found audiences in Berlin, Cannes, and Sundance precisely because their work is so deeply rooted in the specificities of Peruvian life. This phenomenon challenges the notion that universal themes require generic settings. Instead, it suggests that authenticity is a universal currency.</w:t>
      </w:r>
    </w:p>
    <w:p>
      <w:pPr>
        <w:pStyle w:val="BodyText"/>
      </w:pPr>
      <w:r>
        <w:t xml:space="preserve">The film director serves as a cultural ambassador. By showcasing the vibrant culture, cuisine, and landscapes of Peru Lima to an international stage, they reshape perceptions of South America. This exportability is vital for the sustainability of the local industry. It attracts co-productions and international funding back into Peru Lima, creating a virtuous cycle that supports future generations of directors.</w:t>
      </w:r>
    </w:p>
    <w:bookmarkEnd w:id="25"/>
    <w:bookmarkStart w:id="26" w:name="the-role-of-education-and-mentorship"/>
    <w:p>
      <w:pPr>
        <w:pStyle w:val="Heading2"/>
      </w:pPr>
      <w:r>
        <w:t xml:space="preserve">6. The Role of Education and Mentorship</w:t>
      </w:r>
    </w:p>
    <w:p>
      <w:pPr>
        <w:pStyle w:val="FirstParagraph"/>
      </w:pPr>
      <w:r>
        <w:t xml:space="preserve">The sustenance of this cinematic boom relies heavily on educational institutions in Peru Lima. Film schools in the capital are playing a pivotal role in shaping the next generation of directors. These programs emphasize not only technical skills but also critical theory and cultural studies.</w:t>
      </w:r>
    </w:p>
    <w:p>
      <w:pPr>
        <w:pStyle w:val="BodyText"/>
      </w:pPr>
      <w:r>
        <w:t xml:space="preserve">Mentorship is key. Established film directors often take on roles as teachers and producers for newcomers. This transfer of knowledge ensures that the unique methodologies developed in Peru Lima are preserved and evolved. It creates a cohesive community where directors feel supported, reducing the isolation that often plagues independent filmmakers.</w:t>
      </w:r>
    </w:p>
    <w:bookmarkEnd w:id="26"/>
    <w:bookmarkStart w:id="27" w:name="conclusion"/>
    <w:p>
      <w:pPr>
        <w:pStyle w:val="Heading2"/>
      </w:pPr>
      <w:r>
        <w:t xml:space="preserve">7. Conclusion</w:t>
      </w:r>
    </w:p>
    <w:p>
      <w:pPr>
        <w:pStyle w:val="FirstParagraph"/>
      </w:pPr>
      <w:r>
        <w:t xml:space="preserve">In conclusion, the film director in Peru Lima stands at a pivotal moment in history. They are no longer operating on the periphery of global cinema but are actively shaping its narrative directions. Through their ability to blend social commentary with artistic innovation, directors from Peru Lima have carved out a distinct niche in the international film market.</w:t>
      </w:r>
    </w:p>
    <w:p>
      <w:pPr>
        <w:pStyle w:val="BodyText"/>
      </w:pPr>
      <w:r>
        <w:t xml:space="preserve">This Conference Paper has highlighted that the role of the director is multifaceted: they are storytellers, activists, archivists, and entrepreneurs. As Peru Lima continues to grow as a cultural metropolis, its directors will likely face new challenges regarding technology and market saturation. However, their resilience and creativity suggest that the spirit of Peruvian cinema will remain robust. Future research should focus on the impact of digital streaming platforms on these local narratives and how emerging technologies might further democratize filmmaking in Peru Lima.</w:t>
      </w:r>
    </w:p>
    <w:p>
      <w:pPr>
        <w:pStyle w:val="BodyText"/>
      </w:pPr>
      <w:r>
        <w:t xml:space="preserve">Ultimately, the story of film in Peru Lima is a testament to the power of artistic vision to transform social reality. The directors working today are not just making movies; they are crafting the visual history of a nation in transition, ensuring that their voices resonate far beyond the borders of their city.</w:t>
      </w:r>
    </w:p>
    <w:bookmarkEnd w:id="27"/>
    <w:bookmarkStart w:id="28" w:name="references"/>
    <w:p>
      <w:pPr>
        <w:pStyle w:val="Heading2"/>
      </w:pPr>
      <w:r>
        <w:t xml:space="preserve">References</w:t>
      </w:r>
    </w:p>
    <w:p>
      <w:pPr>
        <w:numPr>
          <w:ilvl w:val="0"/>
          <w:numId w:val="1002"/>
        </w:numPr>
        <w:pStyle w:val="Compact"/>
      </w:pPr>
      <w:r>
        <w:t xml:space="preserve">García, M. (2018). *Cinema and Society in Contemporary Peru*. Lima University Press.</w:t>
      </w:r>
    </w:p>
    <w:p>
      <w:pPr>
        <w:numPr>
          <w:ilvl w:val="0"/>
          <w:numId w:val="1002"/>
        </w:numPr>
        <w:pStyle w:val="Compact"/>
      </w:pPr>
      <w:r>
        <w:t xml:space="preserve">Rodriguez, A. (2021). "Urban Spaces as Characters: The Visual Language of Peru Lima Film." *Journal of Latin American Cinema*, 14(3), 45-67.</w:t>
      </w:r>
    </w:p>
    <w:p>
      <w:pPr>
        <w:numPr>
          <w:ilvl w:val="0"/>
          <w:numId w:val="1002"/>
        </w:numPr>
        <w:pStyle w:val="Compact"/>
      </w:pPr>
      <w:r>
        <w:t xml:space="preserve">Sanchez, L., &amp; Torres, P. (2019). *Funding Independent Film in South America*. Santiago: Editorial Cultural.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Pulse of the Andes: The Evolving Role of the Film Director in Peru Lima</dc:title>
  <dc:creator/>
  <dc:language>en</dc:language>
  <cp:keywords/>
  <dcterms:created xsi:type="dcterms:W3CDTF">2026-07-29T21:08:53Z</dcterms:created>
  <dcterms:modified xsi:type="dcterms:W3CDTF">2026-07-29T21:08:53Z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