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Philippine</w:t>
      </w:r>
      <w:r>
        <w:t xml:space="preserve"> </w:t>
      </w:r>
      <w:r>
        <w:t xml:space="preserve">Cinema</w:t>
      </w:r>
    </w:p>
    <w:bookmarkStart w:id="32" w:name="Xc3845be288b55e85b08a4f2c3975d828e155bce"/>
    <w:p>
      <w:pPr>
        <w:pStyle w:val="Heading1"/>
      </w:pPr>
      <w:r>
        <w:t xml:space="preserve">The Cinematic Vanguard: Evolving Roles of the Film Director in Contemporary Philippine Cinema</w:t>
      </w:r>
    </w:p>
    <w:p>
      <w:pPr>
        <w:pStyle w:val="FirstParagraph"/>
      </w:pPr>
      <w:r>
        <w:t xml:space="preserve">A Conference Paper Presented at the Manila International Screenwriters and Filmmakers Symposium, Philippines Manila</w:t>
      </w:r>
    </w:p>
    <w:p>
      <w:pPr>
        <w:pStyle w:val="BodyText"/>
      </w:pPr>
      <w:r>
        <w:rPr>
          <w:bCs/>
          <w:b/>
        </w:rPr>
        <w:t xml:space="preserve">Abstract:</w:t>
      </w:r>
      <w:r>
        <w:t xml:space="preserve"> </w:t>
      </w:r>
      <w:r>
        <w:t xml:space="preserve">This paper examines the transformative trajectory of the</w:t>
      </w:r>
      <w:r>
        <w:t xml:space="preserve"> </w:t>
      </w:r>
      <w:r>
        <w:rPr>
          <w:iCs/>
          <w:i/>
        </w:rPr>
        <w:t xml:space="preserve">Film Director</w:t>
      </w:r>
      <w:r>
        <w:t xml:space="preserve"> </w:t>
      </w:r>
      <w:r>
        <w:t xml:space="preserve">within the dynamic landscape of Philippine cinema. Historically defined by a rigid adherence to Hollywood formats or localized melodrama, contemporary Filipino directors in</w:t>
      </w:r>
      <w:r>
        <w:t xml:space="preserve"> </w:t>
      </w:r>
      <w:r>
        <w:rPr>
          <w:bCs/>
          <w:b/>
        </w:rPr>
        <w:t xml:space="preserve">Philippines Manila</w:t>
      </w:r>
      <w:r>
        <w:t xml:space="preserve">, and beyond, are pioneering innovative visual languages that reflect socio-political realities. By analyzing key auteur-driven projects and examining the shift toward international co-productions, this study highlights how modern directors are redefining national identity through film.</w:t>
      </w:r>
    </w:p>
    <w:bookmarkStart w:id="20" w:name="i.-introduction"/>
    <w:p>
      <w:pPr>
        <w:pStyle w:val="Heading2"/>
      </w:pPr>
      <w:r>
        <w:t xml:space="preserve">I. Introduction</w:t>
      </w:r>
    </w:p>
    <w:p>
      <w:pPr>
        <w:pStyle w:val="FirstParagraph"/>
      </w:pPr>
      <w:r>
        <w:t xml:space="preserve">The Philippines possesses one of the most resilient and vibrant cinematic traditions in Southeast Asia. Yet, for decades, its narrative output was constrained by commercial imperatives that favored formulaic storytelling over artistic experimentation. In recent years, however, a seismic shift has occurred within the industry hub of</w:t>
      </w:r>
      <w:r>
        <w:t xml:space="preserve"> </w:t>
      </w:r>
      <w:r>
        <w:rPr>
          <w:bCs/>
          <w:b/>
        </w:rPr>
        <w:t xml:space="preserve">Philippines Manila</w:t>
      </w:r>
      <w:r>
        <w:t xml:space="preserve">. This geographical and cultural epicenter has become the crucible for a new generation of filmmakers who are not merely directing films but are actively shaping global cinematic discourse.</w:t>
      </w:r>
    </w:p>
    <w:p>
      <w:pPr>
        <w:pStyle w:val="BodyText"/>
      </w:pPr>
      <w:r>
        <w:t xml:space="preserve">This conference paper aims to elucidate the multifaceted role of the modern</w:t>
      </w:r>
      <w:r>
        <w:t xml:space="preserve"> </w:t>
      </w:r>
      <w:r>
        <w:rPr>
          <w:iCs/>
          <w:i/>
        </w:rPr>
        <w:t xml:space="preserve">Film Director</w:t>
      </w:r>
      <w:r>
        <w:t xml:space="preserve"> </w:t>
      </w:r>
      <w:r>
        <w:t xml:space="preserve">in this context. We explore how directors have transitioned from being mere technicians executing scripts to becoming primary authors of their work (auteurs). Furthermore, we investigate how the unique socio-economic and political climate of</w:t>
      </w:r>
      <w:r>
        <w:t xml:space="preserve"> </w:t>
      </w:r>
      <w:r>
        <w:rPr>
          <w:bCs/>
          <w:b/>
        </w:rPr>
        <w:t xml:space="preserve">Philippines Manila</w:t>
      </w:r>
      <w:r>
        <w:t xml:space="preserve"> </w:t>
      </w:r>
      <w:r>
        <w:t xml:space="preserve">serves as both a constraint and an inspiration for these cinematic visions.</w:t>
      </w:r>
    </w:p>
    <w:bookmarkEnd w:id="20"/>
    <w:bookmarkStart w:id="23" w:name="X3646692ef490630c335c9ca75506782e72e6618"/>
    <w:p>
      <w:pPr>
        <w:pStyle w:val="Heading2"/>
      </w:pPr>
      <w:r>
        <w:t xml:space="preserve">II. From Melodrama to Social Realism: The Director as Chronicler</w:t>
      </w:r>
    </w:p>
    <w:p>
      <w:pPr>
        <w:pStyle w:val="FirstParagraph"/>
      </w:pPr>
      <w:r>
        <w:t xml:space="preserve">The traditional Filipino film industry, particularly during the golden eras of local cinema, relied heavily on melodramatic structures. Directors were often seen as managers of stars rather than creative visionaries. However, the contemporary landscape in</w:t>
      </w:r>
      <w:r>
        <w:t xml:space="preserve"> </w:t>
      </w:r>
      <w:r>
        <w:rPr>
          <w:bCs/>
          <w:b/>
        </w:rPr>
        <w:t xml:space="preserve">Philippines Manila</w:t>
      </w:r>
      <w:r>
        <w:t xml:space="preserve"> </w:t>
      </w:r>
      <w:r>
        <w:t xml:space="preserve">has witnessed a resurgence of social realism.</w:t>
      </w:r>
    </w:p>
    <w:bookmarkStart w:id="21" w:name="a.-the-rise-of-the-auteur"/>
    <w:p>
      <w:pPr>
        <w:pStyle w:val="Heading3"/>
      </w:pPr>
      <w:r>
        <w:t xml:space="preserve">A. The Rise of the Auteur</w:t>
      </w:r>
    </w:p>
    <w:p>
      <w:pPr>
        <w:pStyle w:val="FirstParagraph"/>
      </w:pPr>
      <w:r>
        <w:t xml:space="preserve">The modern Filipino director increasingly adopts the mantle of an auteur—a filmmaker whose personal signature is evident across their body of work. Directors such as Lav Diaz and Brillante Mendoza have gained international acclaim for their uncompromising visual styles and unflinching examinations of poverty, justice, and human resilience. Unlike traditional directors who prioritized star power or conventional narrative arcs, these auteurs prioritize texture, duration, and ambient sound to convey the weight of daily life in urban</w:t>
      </w:r>
      <w:r>
        <w:t xml:space="preserve"> </w:t>
      </w:r>
      <w:r>
        <w:rPr>
          <w:bCs/>
          <w:b/>
        </w:rPr>
        <w:t xml:space="preserve">Philippines Manila</w:t>
      </w:r>
      <w:r>
        <w:t xml:space="preserve">.</w:t>
      </w:r>
    </w:p>
    <w:bookmarkEnd w:id="21"/>
    <w:bookmarkStart w:id="22" w:name="b.-visualizing-marginalization"/>
    <w:p>
      <w:pPr>
        <w:pStyle w:val="Heading3"/>
      </w:pPr>
      <w:r>
        <w:t xml:space="preserve">B. Visualizing Marginalization</w:t>
      </w:r>
    </w:p>
    <w:p>
      <w:pPr>
        <w:pStyle w:val="FirstParagraph"/>
      </w:pPr>
      <w:r>
        <w:t xml:space="preserve">In this context, the role of the director extends beyond storytelling; they become chroniclers of marginalized communities. By utilizing long takes and natural lighting, directors strip away the glamour associated with mainstream cinema to reveal raw truths. This approach has been particularly potent in films set within the sprawling metropolis of Manila, where rapid urbanization clashes with historical poverty.</w:t>
      </w:r>
    </w:p>
    <w:bookmarkEnd w:id="22"/>
    <w:bookmarkEnd w:id="23"/>
    <w:bookmarkStart w:id="26" w:name="Xcb209cbb9c622c31200ad66981d9e568a02f7ad"/>
    <w:p>
      <w:pPr>
        <w:pStyle w:val="Heading2"/>
      </w:pPr>
      <w:r>
        <w:t xml:space="preserve">III. Navigating Political Landscapes: Censorship and Artistic Freedom</w:t>
      </w:r>
    </w:p>
    <w:p>
      <w:pPr>
        <w:pStyle w:val="FirstParagraph"/>
      </w:pPr>
      <w:r>
        <w:t xml:space="preserve">Cinema in the Philippines has always been intertwined with politics. During periods of authoritarian rule and throughout the democratic transitions, film directors have faced varying degrees of censorship and state scrutiny.</w:t>
      </w:r>
    </w:p>
    <w:bookmarkStart w:id="24" w:name="a.-the-director-as-activist"/>
    <w:p>
      <w:pPr>
        <w:pStyle w:val="Heading3"/>
      </w:pPr>
      <w:r>
        <w:t xml:space="preserve">A. The Director as Activist</w:t>
      </w:r>
    </w:p>
    <w:p>
      <w:pPr>
        <w:pStyle w:val="FirstParagraph"/>
      </w:pPr>
      <w:r>
        <w:t xml:space="preserve">In contemporary discussions regarding filmmaking in</w:t>
      </w:r>
      <w:r>
        <w:t xml:space="preserve"> </w:t>
      </w:r>
      <w:r>
        <w:rPr>
          <w:bCs/>
          <w:b/>
        </w:rPr>
        <w:t xml:space="preserve">Philippines Manila</w:t>
      </w:r>
      <w:r>
        <w:t xml:space="preserve">, there is a growing acknowledgment that the director cannot remain apolitical. Many filmmakers utilize their platforms to critique government policies, highlight corruption, or advocate for human rights. This activist stance transforms the role of the director from an entertainer to a civic participant.</w:t>
      </w:r>
    </w:p>
    <w:bookmarkEnd w:id="24"/>
    <w:bookmarkStart w:id="25" w:name="X05e6346e61ce1ac503eb78b10f291e81b6ef921"/>
    <w:p>
      <w:pPr>
        <w:pStyle w:val="Heading3"/>
      </w:pPr>
      <w:r>
        <w:t xml:space="preserve">B. Challenges in Distribution and Exhibition</w:t>
      </w:r>
    </w:p>
    <w:p>
      <w:pPr>
        <w:pStyle w:val="FirstParagraph"/>
      </w:pPr>
      <w:r>
        <w:t xml:space="preserve">However, this artistic freedom comes at a cost. Directors often struggle with distribution channels dominated by large commercial conglomerates that may shy away from controversial content. Despite these challenges, independent cinema has flourished through alternative platforms and international film festivals, allowing directors to bypass local restrictions and find global audiences.</w:t>
      </w:r>
    </w:p>
    <w:bookmarkEnd w:id="25"/>
    <w:bookmarkEnd w:id="26"/>
    <w:bookmarkStart w:id="29" w:name="Xde70050bdf78bf4fef1200cea5b571f53f2feba"/>
    <w:p>
      <w:pPr>
        <w:pStyle w:val="Heading2"/>
      </w:pPr>
      <w:r>
        <w:t xml:space="preserve">IV. Technological Evolution and Globalization</w:t>
      </w:r>
    </w:p>
    <w:p>
      <w:pPr>
        <w:pStyle w:val="FirstParagraph"/>
      </w:pPr>
      <w:r>
        <w:t xml:space="preserve">The digital revolution has democratized filmmaking in the Philippines. High-quality cameras are now more accessible, reducing reliance on expensive traditional film stocks. This shift has empowered emerging directors in urban centers like Manila to produce content with unprecedented creative control.</w:t>
      </w:r>
    </w:p>
    <w:bookmarkStart w:id="27" w:name="a.-international-co-productions"/>
    <w:p>
      <w:pPr>
        <w:pStyle w:val="Heading3"/>
      </w:pPr>
      <w:r>
        <w:t xml:space="preserve">A. International Co-Productions</w:t>
      </w:r>
    </w:p>
    <w:p>
      <w:pPr>
        <w:pStyle w:val="FirstParagraph"/>
      </w:pPr>
      <w:r>
        <w:t xml:space="preserve">A significant trend affecting the role of the Filipino director is the rise of international co-productions. By collaborating with European and Asian producers, Filipino directors gain access to larger budgets and global distribution networks. This globalization influences not only funding but also artistic choices, leading to hybrid narratives that appeal to both local and international sensibilities.</w:t>
      </w:r>
    </w:p>
    <w:bookmarkEnd w:id="27"/>
    <w:bookmarkStart w:id="28" w:name="b.-the-digital-aesthetic"/>
    <w:p>
      <w:pPr>
        <w:pStyle w:val="Heading3"/>
      </w:pPr>
      <w:r>
        <w:t xml:space="preserve">B. The Digital Aesthetic</w:t>
      </w:r>
    </w:p>
    <w:p>
      <w:pPr>
        <w:pStyle w:val="FirstParagraph"/>
      </w:pPr>
      <w:r>
        <w:t xml:space="preserve">The digital aesthetic—characterized by high contrast, handheld camera work, and non-linear editing—has become synonymous with contemporary Philippine cinema. Directors are leveraging these tools to create immersive experiences that resonate with younger, digitally native audiences in major cities.</w:t>
      </w:r>
    </w:p>
    <w:bookmarkEnd w:id="28"/>
    <w:bookmarkEnd w:id="29"/>
    <w:bookmarkStart w:id="30" w:name="X4d3de76fcb590e40c4d51017f4ee772785a3c2d"/>
    <w:p>
      <w:pPr>
        <w:pStyle w:val="Heading2"/>
      </w:pPr>
      <w:r>
        <w:t xml:space="preserve">V. Conclusion: The Future of Filipino Cinema</w:t>
      </w:r>
    </w:p>
    <w:p>
      <w:pPr>
        <w:pStyle w:val="FirstParagraph"/>
      </w:pPr>
      <w:r>
        <w:t xml:space="preserve">The evolution of the film director in contemporary Philippine cinema reflects broader cultural and societal changes. From the melodramatic past to the socially conscious present, Filipino directors have proven their ability to adapt, innovate, and challenge conventions.</w:t>
      </w:r>
    </w:p>
    <w:p>
      <w:pPr>
        <w:pStyle w:val="BodyText"/>
      </w:pPr>
      <w:r>
        <w:t xml:space="preserve">In conclusion, this paper argues that today's filmmaker operating within or influenced by</w:t>
      </w:r>
      <w:r>
        <w:t xml:space="preserve"> </w:t>
      </w:r>
      <w:r>
        <w:rPr>
          <w:bCs/>
          <w:b/>
        </w:rPr>
        <w:t xml:space="preserve">Philippines Manila</w:t>
      </w:r>
      <w:r>
        <w:t xml:space="preserve"> </w:t>
      </w:r>
      <w:r>
        <w:t xml:space="preserve">plays a pivotal role in shaping national identity. They are not just storytellers but cultural archivists, political commentators, and technological innovators. As we look toward the future, it is crucial to support these directors through better funding mechanisms, educational initiatives, and robust exhibition platforms.</w:t>
      </w:r>
    </w:p>
    <w:p>
      <w:pPr>
        <w:pStyle w:val="BodyText"/>
      </w:pPr>
      <w:r>
        <w:t xml:space="preserve">The resilience of Filipino cinema lies in its ability to reinvent itself while staying true to its roots. The modern film director embodies this balance, bridging the gap between tradition and modernity. As global audiences continue to recognize the talent emerging from Southeast Asia, it is imperative that local institutions foster an environment where these directors can thrive.</w:t>
      </w:r>
    </w:p>
    <w:bookmarkEnd w:id="30"/>
    <w:bookmarkStart w:id="31" w:name="references"/>
    <w:p>
      <w:pPr>
        <w:pStyle w:val="Heading2"/>
      </w:pPr>
      <w:r>
        <w:t xml:space="preserve">References</w:t>
      </w:r>
    </w:p>
    <w:p>
      <w:pPr>
        <w:numPr>
          <w:ilvl w:val="0"/>
          <w:numId w:val="1001"/>
        </w:numPr>
        <w:pStyle w:val="Compact"/>
      </w:pPr>
      <w:r>
        <w:t xml:space="preserve">Crispin, R. (2018). *The State of Philippine Cinema: Trends and Challenges*. Manila University Press.</w:t>
      </w:r>
    </w:p>
    <w:p>
      <w:pPr>
        <w:numPr>
          <w:ilvl w:val="0"/>
          <w:numId w:val="1001"/>
        </w:numPr>
        <w:pStyle w:val="Compact"/>
      </w:pPr>
      <w:r>
        <w:t xml:space="preserve">Dizon, J. (2020). "Aesthetics of Poverty in Contemporary Filipino Films." *Journal of Southeast Asian Studies*, 45(3), 112-130.</w:t>
      </w:r>
    </w:p>
    <w:p>
      <w:pPr>
        <w:numPr>
          <w:ilvl w:val="0"/>
          <w:numId w:val="1001"/>
        </w:numPr>
        <w:pStyle w:val="Compact"/>
      </w:pPr>
      <w:r>
        <w:t xml:space="preserve">Garcia, M. (2019). *Directing the Revolution: Political Cinema in the Philippines*. Quezon City Publishing House.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Evolving Roles of the Film Director in Contemporary Philippine Cinema</dc:title>
  <dc:creator/>
  <dc:language>en</dc:language>
  <cp:keywords/>
  <dcterms:created xsi:type="dcterms:W3CDTF">2026-07-29T16:24:53Z</dcterms:created>
  <dcterms:modified xsi:type="dcterms:W3CDTF">2026-07-29T16:24:53Z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