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1" w:name="X68b04eee5b9e8ba81f92ae5a7df57befee88fd3"/>
    <w:p>
      <w:pPr>
        <w:pStyle w:val="Heading1"/>
      </w:pPr>
      <w:r>
        <w:t xml:space="preserve">The Evolving Role of the Film Director in the United Arab Emirates Dubai: Bridging Tradition and Innovation</w:t>
      </w:r>
    </w:p>
    <w:p>
      <w:pPr>
        <w:pStyle w:val="FirstParagraph"/>
      </w:pPr>
      <w:r>
        <w:rPr>
          <w:bCs/>
          <w:b/>
        </w:rPr>
        <w:t xml:space="preserve">Author:</w:t>
      </w:r>
      <w:r>
        <w:t xml:space="preserve"> </w:t>
      </w:r>
      <w:r>
        <w:t xml:space="preserve">[Name Redacted for Peer Review]</w:t>
      </w:r>
      <w:r>
        <w:br/>
      </w:r>
      <w:r>
        <w:rPr>
          <w:bCs/>
          <w:b/>
        </w:rPr>
        <w:t xml:space="preserve">Affiliation:</w:t>
      </w:r>
      <w:r>
        <w:t xml:space="preserve">[Institution Name, UAE]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cinematic landscape of the United Arab Emirates Dubai is undergoing a profound transformation, driven by strategic governmental initiatives and a burgeoning local talent pool. This conference paper examines the multifaceted role of the Film Director within this emerging ecosystem. As Dubai solidifies its position as a global hub for entertainment, the responsibilities of directors have expanded beyond traditional artistic vision to include cultural curation, international collaboration facilitation, and technological integration. By analyzing recent case studies and policy frameworks such as the Dubai Creative Economy Strategy 2030, this paper argues that modern Film Directors in this region serve as critical cultural ambassadors who must navigate complex socio-cultural narratives while leveraging advanced production technologies. The findings suggest that the director's role is pivotal in shaping a distinct cinematic identity for the United Arab Emirates Dubai, balancing global appeal with local authenticity.</w:t>
      </w:r>
    </w:p>
    <w:bookmarkEnd w:id="20"/>
    <w:bookmarkStart w:id="21" w:name="introduction"/>
    <w:p>
      <w:pPr>
        <w:pStyle w:val="Heading2"/>
      </w:pPr>
      <w:r>
        <w:t xml:space="preserve">1. Introduction</w:t>
      </w:r>
    </w:p>
    <w:p>
      <w:pPr>
        <w:pStyle w:val="FirstParagraph"/>
      </w:pPr>
      <w:r>
        <w:t xml:space="preserve">The global film industry has long been dominated by traditional powerhouses such as Hollywood and Bollywood. However, in recent years, a new frontier has emerged in the Middle East: the United Arab Emirates Dubai. Recognizing the economic and cultural potential of soft power, Dubai has aggressively positioned itself as a premier destination for filmmaking. Within this rapidly evolving context, the figure of the</w:t>
      </w:r>
      <w:r>
        <w:t xml:space="preserve"> </w:t>
      </w:r>
      <w:r>
        <w:rPr>
          <w:bCs/>
          <w:b/>
        </w:rPr>
        <w:t xml:space="preserve">Film Director</w:t>
      </w:r>
      <w:r>
        <w:t xml:space="preserve"> </w:t>
      </w:r>
      <w:r>
        <w:t xml:space="preserve">stands at the epicenter of creative and logistical challenges.</w:t>
      </w:r>
    </w:p>
    <w:p>
      <w:pPr>
        <w:pStyle w:val="BodyText"/>
      </w:pPr>
      <w:r>
        <w:t xml:space="preserve">This paper explores how directors operating in or shooting within the</w:t>
      </w:r>
      <w:r>
        <w:t xml:space="preserve"> </w:t>
      </w:r>
      <w:r>
        <w:rPr>
          <w:bCs/>
          <w:b/>
        </w:rPr>
        <w:t xml:space="preserve">United Arab Emirates Dubai</w:t>
      </w:r>
      <w:r>
        <w:t xml:space="preserve"> </w:t>
      </w:r>
      <w:r>
        <w:t xml:space="preserve">are redefining their professional scope. It is no longer sufficient for a director to merely manage actors and technical crews; they must also possess a nuanced understanding of local regulations, cultural sensitivities, and the unique architectural backdrop that defines this city-state. As we present our findings at this conference, it is imperative to understand how the specific geographic and political context of Dubai influences the artistic output produced under its banner.</w:t>
      </w:r>
    </w:p>
    <w:bookmarkEnd w:id="21"/>
    <w:bookmarkStart w:id="22" w:name="Xea216ce5ba5ae74c27dc82590eaab804415c0dc"/>
    <w:p>
      <w:pPr>
        <w:pStyle w:val="Heading2"/>
      </w:pPr>
      <w:r>
        <w:t xml:space="preserve">2. The Strategic Context: Dubai as a Cinematic Hub</w:t>
      </w:r>
    </w:p>
    <w:p>
      <w:pPr>
        <w:pStyle w:val="FirstParagraph"/>
      </w:pPr>
      <w:r>
        <w:t xml:space="preserve">To understand the role of the director, one must first appreciate the environment in which they work. The government of Dubai has implemented robust incentives to attract international productions and nurture local storytelling. These include tax exemptions, streamlined visa processes for film crews, and state-of-the-art infrastructure such as Dubai Studio City.</w:t>
      </w:r>
    </w:p>
    <w:p>
      <w:pPr>
        <w:pStyle w:val="BodyText"/>
      </w:pPr>
      <w:r>
        <w:t xml:space="preserve">For a</w:t>
      </w:r>
      <w:r>
        <w:t xml:space="preserve"> </w:t>
      </w:r>
      <w:r>
        <w:rPr>
          <w:bCs/>
          <w:b/>
        </w:rPr>
        <w:t xml:space="preserve">Film Director</w:t>
      </w:r>
      <w:r>
        <w:t xml:space="preserve">, these developments mean access to world-class resources previously unavailable in the region. However, this comes with the responsibility of adhering to strict content guidelines that reflect the values of the broader Middle East. Consequently, directors must act as navigators through a complex regulatory landscape. They must ensure that their artistic vision aligns with cultural expectations while still delivering compelling narratives that resonate with international audiences visiting or engaging with media from the</w:t>
      </w:r>
      <w:r>
        <w:t xml:space="preserve"> </w:t>
      </w:r>
      <w:r>
        <w:rPr>
          <w:bCs/>
          <w:b/>
        </w:rPr>
        <w:t xml:space="preserve">United Arab Emirates Dubai</w:t>
      </w:r>
      <w:r>
        <w:t xml:space="preserve">.</w:t>
      </w:r>
    </w:p>
    <w:bookmarkEnd w:id="22"/>
    <w:bookmarkStart w:id="26" w:name="Xba662a7d1ce335bbdec92dc57cedd005fd9783f"/>
    <w:p>
      <w:pPr>
        <w:pStyle w:val="Heading2"/>
      </w:pPr>
      <w:r>
        <w:t xml:space="preserve">3. The Shifting Responsibilities of the Modern Film Director</w:t>
      </w:r>
    </w:p>
    <w:bookmarkStart w:id="23" w:name="cultural-curation-and-authenticity"/>
    <w:p>
      <w:pPr>
        <w:pStyle w:val="Heading3"/>
      </w:pPr>
      <w:r>
        <w:t xml:space="preserve">3.1 Cultural Curation and Authenticity</w:t>
      </w:r>
    </w:p>
    <w:p>
      <w:pPr>
        <w:pStyle w:val="FirstParagraph"/>
      </w:pPr>
      <w:r>
        <w:t xml:space="preserve">In recent years, there has been a shift from using Dubai merely as a backdrop for generic blockbusters to telling stories that are intrinsically linked to its culture. Directors are increasingly tasked with curating authentic narratives about Emirati life, heritage, and modernity. This requires a deep sensitivity to local customs, dress codes, social hierarchies, and religious sentiments. A</w:t>
      </w:r>
      <w:r>
        <w:t xml:space="preserve"> </w:t>
      </w:r>
      <w:r>
        <w:rPr>
          <w:bCs/>
          <w:b/>
        </w:rPr>
        <w:t xml:space="preserve">Film Director</w:t>
      </w:r>
      <w:r>
        <w:t xml:space="preserve"> </w:t>
      </w:r>
      <w:r>
        <w:t xml:space="preserve">working in this region must often collaborate closely with local cultural consultants to avoid misrepresentation. The goal is not just aesthetic accuracy but emotional resonance with the local population.</w:t>
      </w:r>
    </w:p>
    <w:bookmarkEnd w:id="23"/>
    <w:bookmarkStart w:id="24" w:name="X8f64bb6ab034d56003d04b3dee274e19bf9811a"/>
    <w:p>
      <w:pPr>
        <w:pStyle w:val="Heading3"/>
      </w:pPr>
      <w:r>
        <w:t xml:space="preserve">3.2 Technological Integration and Visual Spectacle</w:t>
      </w:r>
    </w:p>
    <w:p>
      <w:pPr>
        <w:pStyle w:val="FirstParagraph"/>
      </w:pPr>
      <w:r>
        <w:t xml:space="preserve">Dubai is renowned for its futuristic skyline and innovation-driven infrastructure. Directors in this region are pushing the boundaries of visual effects (VFX) to capture the city’s unique blend of ancient desert landscapes and hyper-modern architecture. The role now heavily involves pre-visualization using AI and virtual production techniques, which are becoming increasingly prevalent in Dubai’s growing tech sector. Directors must collaborate with VFX supervisors early in the process to leverage this technological prowess, ensuring that the visual language of the film reflects the forward-looking identity of</w:t>
      </w:r>
      <w:r>
        <w:t xml:space="preserve"> </w:t>
      </w:r>
      <w:r>
        <w:rPr>
          <w:bCs/>
          <w:b/>
        </w:rPr>
        <w:t xml:space="preserve">United Arab Emirates Dubai</w:t>
      </w:r>
      <w:r>
        <w:t xml:space="preserve">.</w:t>
      </w:r>
    </w:p>
    <w:bookmarkEnd w:id="24"/>
    <w:bookmarkStart w:id="25" w:name="Xc6684e8e97b1711008e76e07c5934a716544540"/>
    <w:p>
      <w:pPr>
        <w:pStyle w:val="Heading3"/>
      </w:pPr>
      <w:r>
        <w:t xml:space="preserve">3.3 International Collaboration and Cultural Diplomacy</w:t>
      </w:r>
    </w:p>
    <w:p>
      <w:pPr>
        <w:pStyle w:val="FirstParagraph"/>
      </w:pPr>
      <w:r>
        <w:t xml:space="preserve">Films produced in Dubai often involve multinational crews. The director serves as the bridge between diverse cultural teams, facilitating a workflow that respects different working styles and traditions. In this sense, the director acts as a diplomat of cinema. Successful productions from the region often highlight themes of unity and diversity, mirroring Dubai’s own demographic composition. The ability to foster an inclusive set culture is now considered a key competency for any</w:t>
      </w:r>
      <w:r>
        <w:t xml:space="preserve"> </w:t>
      </w:r>
      <w:r>
        <w:rPr>
          <w:bCs/>
          <w:b/>
        </w:rPr>
        <w:t xml:space="preserve">Film Director</w:t>
      </w:r>
      <w:r>
        <w:t xml:space="preserve"> </w:t>
      </w:r>
      <w:r>
        <w:t xml:space="preserve">aiming for success in this globalized hub.</w:t>
      </w:r>
    </w:p>
    <w:bookmarkEnd w:id="25"/>
    <w:bookmarkEnd w:id="26"/>
    <w:bookmarkStart w:id="27" w:name="X1e502a7ab718fd1ecb0e507937ac56e934da51a"/>
    <w:p>
      <w:pPr>
        <w:pStyle w:val="Heading2"/>
      </w:pPr>
      <w:r>
        <w:t xml:space="preserve">4. Case Studies: Navigating Narrative Constraints</w:t>
      </w:r>
    </w:p>
    <w:p>
      <w:pPr>
        <w:pStyle w:val="FirstParagraph"/>
      </w:pPr>
      <w:r>
        <w:t xml:space="preserve">An analysis of recent films shot in the region reveals common strategies employed by successful directors. For instance, local independent filmmakers have utilized metaphor and symbolism to explore themes of identity and change, adhering to censorship guidelines while still delivering potent social commentary. Conversely, international directors working on big-budget productions have focused on spectacle and action genres that transcend linguistic barriers.</w:t>
      </w:r>
    </w:p>
    <w:p>
      <w:pPr>
        <w:pStyle w:val="BodyText"/>
      </w:pPr>
      <w:r>
        <w:t xml:space="preserve">These case studies highlight a dual approach: one that respects the specific constraints of the</w:t>
      </w:r>
      <w:r>
        <w:t xml:space="preserve"> </w:t>
      </w:r>
      <w:r>
        <w:rPr>
          <w:bCs/>
          <w:b/>
        </w:rPr>
        <w:t xml:space="preserve">United Arab Emirates Dubai</w:t>
      </w:r>
      <w:r>
        <w:t xml:space="preserve"> </w:t>
      </w:r>
      <w:r>
        <w:t xml:space="preserve">environment while maximizing creative freedom within those parameters. Directors who succeed in this market are those who view constraints not as limitations but as creative catalysts that force innovation in storytelling.</w:t>
      </w:r>
    </w:p>
    <w:bookmarkEnd w:id="27"/>
    <w:bookmarkStart w:id="28" w:name="challenges-and-future-outlook"/>
    <w:p>
      <w:pPr>
        <w:pStyle w:val="Heading2"/>
      </w:pPr>
      <w:r>
        <w:t xml:space="preserve">5. Challenges and Future Outlook</w:t>
      </w:r>
    </w:p>
    <w:p>
      <w:pPr>
        <w:pStyle w:val="FirstParagraph"/>
      </w:pPr>
      <w:r>
        <w:t xml:space="preserve">Despite the progress, challenges remain. There is a ongoing tension between global artistic standards and local cultural norms. Additionally, the competition for talent from other emerging film hubs such as Abu Dhabi and Riyadh means that directors must continuously upskill.</w:t>
      </w:r>
    </w:p>
    <w:p>
      <w:pPr>
        <w:pStyle w:val="BodyText"/>
      </w:pPr>
      <w:r>
        <w:t xml:space="preserve">The future role of the</w:t>
      </w:r>
      <w:r>
        <w:t xml:space="preserve"> </w:t>
      </w:r>
      <w:r>
        <w:rPr>
          <w:bCs/>
          <w:b/>
        </w:rPr>
        <w:t xml:space="preserve">Film Director</w:t>
      </w:r>
      <w:r>
        <w:t xml:space="preserve"> </w:t>
      </w:r>
      <w:r>
        <w:t xml:space="preserve">will likely involve even greater integration with digital media platforms. As streaming services expand their footprint in the Middle East, directors will need to craft content suitable for shorter formats and diverse viewing habits. Furthermore, as sustainability becomes a global priority, directors in Dubai are being encouraged to adopt green production practices that align with the UAE’s sustainability goals.</w:t>
      </w:r>
    </w:p>
    <w:bookmarkEnd w:id="28"/>
    <w:bookmarkStart w:id="29" w:name="conclusion"/>
    <w:p>
      <w:pPr>
        <w:pStyle w:val="Heading2"/>
      </w:pPr>
      <w:r>
        <w:t xml:space="preserve">6. Conclusion</w:t>
      </w:r>
    </w:p>
    <w:p>
      <w:pPr>
        <w:pStyle w:val="FirstParagraph"/>
      </w:pPr>
      <w:r>
        <w:t xml:space="preserve">The emergence of the cinema industry in the United Arab Emirates Dubai represents more than just an economic opportunity; it signifies a cultural renaissance. At the heart of this movement is the Film Director, whose role has evolved from that of a singular visionary to that of a cultural mediator, technological innovator, and diplomatic liaison.</w:t>
      </w:r>
    </w:p>
    <w:p>
      <w:pPr>
        <w:pStyle w:val="BodyText"/>
      </w:pPr>
      <w:r>
        <w:t xml:space="preserve">This conference paper underscores that the success of future cinematic projects in this region depends on how well directors can harmonize international storytelling techniques with local cultural authenticity. By embracing their role as stewards of Dubai’s narrative identity, filmmakers can contribute to a rich tapestry of cinema that honors its roots while reaching for the stars. As we look ahead, it is clear that the</w:t>
      </w:r>
      <w:r>
        <w:t xml:space="preserve"> </w:t>
      </w:r>
      <w:r>
        <w:rPr>
          <w:bCs/>
          <w:b/>
        </w:rPr>
        <w:t xml:space="preserve">Film Director</w:t>
      </w:r>
      <w:r>
        <w:t xml:space="preserve"> </w:t>
      </w:r>
      <w:r>
        <w:t xml:space="preserve">will remain the central figure in shaping how</w:t>
      </w:r>
      <w:r>
        <w:t xml:space="preserve"> </w:t>
      </w:r>
      <w:r>
        <w:rPr>
          <w:bCs/>
          <w:b/>
        </w:rPr>
        <w:t xml:space="preserve">United Arab Emirates Dubai</w:t>
      </w:r>
      <w:r>
        <w:t xml:space="preserve"> </w:t>
      </w:r>
      <w:r>
        <w:t xml:space="preserve">tells its story to the world.</w:t>
      </w:r>
    </w:p>
    <w:bookmarkEnd w:id="29"/>
    <w:bookmarkStart w:id="30" w:name="references"/>
    <w:p>
      <w:pPr>
        <w:pStyle w:val="Heading2"/>
      </w:pPr>
      <w:r>
        <w:t xml:space="preserve">References</w:t>
      </w:r>
    </w:p>
    <w:p>
      <w:pPr>
        <w:numPr>
          <w:ilvl w:val="0"/>
          <w:numId w:val="1001"/>
        </w:numPr>
        <w:pStyle w:val="Compact"/>
      </w:pPr>
      <w:r>
        <w:t xml:space="preserve">[1] Dubai Creative Economy Strategy 2030. Government of Dubai, 2018.</w:t>
      </w:r>
    </w:p>
    <w:p>
      <w:pPr>
        <w:numPr>
          <w:ilvl w:val="0"/>
          <w:numId w:val="1001"/>
        </w:numPr>
        <w:pStyle w:val="Compact"/>
      </w:pPr>
      <w:r>
        <w:t xml:space="preserve">[2] Al-Mansoori, A. (2019). "Cinema and Identity in the Gulf." Journal of Middle Eastern Media Studies, 14(2), 45-67.</w:t>
      </w:r>
    </w:p>
    <w:p>
      <w:pPr>
        <w:numPr>
          <w:ilvl w:val="0"/>
          <w:numId w:val="1001"/>
        </w:numPr>
        <w:pStyle w:val="Compact"/>
      </w:pPr>
      <w:r>
        <w:t xml:space="preserve">[3] Global Film Industry Report. (2023). Emerging Markets in the Middle East.</w:t>
      </w:r>
    </w:p>
    <w:p>
      <w:pPr>
        <w:numPr>
          <w:ilvl w:val="0"/>
          <w:numId w:val="1001"/>
        </w:numPr>
        <w:pStyle w:val="Compact"/>
      </w:pPr>
      <w:r>
        <w:t xml:space="preserve">[4] UAE Ministry of Culture and Youth. (2021). "Supporting Local Filmmaking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United Arab Emirates Dubai: Bridging Tradition and Innovation</dc:title>
  <dc:creator/>
  <dc:language>en</dc:language>
  <cp:keywords/>
  <dcterms:created xsi:type="dcterms:W3CDTF">2026-07-30T07:43:21Z</dcterms:created>
  <dcterms:modified xsi:type="dcterms:W3CDTF">2026-07-30T07:43:21Z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