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Windy</w:t>
      </w:r>
      <w:r>
        <w:t xml:space="preserve"> </w:t>
      </w:r>
      <w:r>
        <w:t xml:space="preserve">City:</w:t>
      </w:r>
      <w:r>
        <w:t xml:space="preserve"> </w:t>
      </w:r>
      <w:r>
        <w:t xml:space="preserve">Reimagining</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United</w:t>
      </w:r>
      <w:r>
        <w:t xml:space="preserve"> </w:t>
      </w:r>
      <w:r>
        <w:t xml:space="preserve">States</w:t>
      </w:r>
      <w:r>
        <w:t xml:space="preserve"> </w:t>
      </w:r>
      <w:r>
        <w:t xml:space="preserve">Chicago</w:t>
      </w:r>
      <w:r>
        <w:t xml:space="preserve"> </w:t>
      </w:r>
      <w:r>
        <w:t xml:space="preserve">Cinema</w:t>
      </w:r>
    </w:p>
    <w:bookmarkStart w:id="20" w:name="X7908ed5fcb5556f5d8360c6be7c7b7d605af686"/>
    <w:p>
      <w:pPr>
        <w:pStyle w:val="Heading1"/>
      </w:pPr>
      <w:r>
        <w:t xml:space="preserve">The Auteur in the Windy City: Reimagining the Film Director in Contemporary United States Chicago Cinema</w:t>
      </w:r>
    </w:p>
    <w:p>
      <w:pPr>
        <w:pStyle w:val="FirstParagraph"/>
      </w:pPr>
      <w:r>
        <w:t xml:space="preserve">Presented at the International Symposium on Global Cinema Studies</w:t>
      </w:r>
      <w:r>
        <w:br/>
      </w:r>
      <w:r>
        <w:t xml:space="preserve">American Academy of Arts and Sciences, United States Chicago Chapter</w:t>
      </w:r>
      <w:r>
        <w:br/>
      </w:r>
      <w:r>
        <w:t xml:space="preserve">Draft Conference Paper © 2023</w:t>
      </w:r>
    </w:p>
    <w:p>
      <w:pPr>
        <w:pStyle w:val="BodyText"/>
      </w:pPr>
      <w:r>
        <w:rPr>
          <w:bCs/>
          <w:b/>
        </w:rPr>
        <w:t xml:space="preserve">Author:</w:t>
      </w:r>
      <w:r>
        <w:br/>
      </w:r>
      <w:r>
        <w:t xml:space="preserve">Jordan M. Sterling</w:t>
      </w:r>
      <w:r>
        <w:br/>
      </w:r>
      <w:r>
        <w:t xml:space="preserve">Department of Media Studies &amp; American History,</w:t>
      </w:r>
      <w:r>
        <w:br/>
      </w:r>
      <w:r>
        <w:t xml:space="preserve">Lakeview University, United States Chicago.</w:t>
      </w:r>
    </w:p>
    <w:bookmarkEnd w:id="20"/>
    <w:bookmarkStart w:id="21" w:name="abstract"/>
    <w:p>
      <w:pPr>
        <w:pStyle w:val="Heading2"/>
      </w:pPr>
      <w:r>
        <w:t xml:space="preserve">Abstract</w:t>
      </w:r>
    </w:p>
    <w:p>
      <w:pPr>
        <w:pStyle w:val="FirstParagraph"/>
      </w:pPr>
      <w:r>
        <w:t xml:space="preserve">This paper explores the evolving identity and cultural impact of the Film Director within the specific geographic and socio-economic context of United States Chicago. Unlike the centralized hegemony of Los Angeles, Chicago offers a distinct narrative landscape characterized by industrial grit, architectural grandeur, and diverse urban dynamics. This study argues that in this unique setting, the role of the</w:t>
      </w:r>
      <w:r>
        <w:t xml:space="preserve"> </w:t>
      </w:r>
      <w:r>
        <w:rPr>
          <w:bCs/>
          <w:b/>
        </w:rPr>
        <w:t xml:space="preserve">Film Director</w:t>
      </w:r>
      <w:r>
        <w:t xml:space="preserve"> </w:t>
      </w:r>
      <w:r>
        <w:t xml:space="preserve">shifts from being solely a creative visionary to acting as an urban archivist and community mediator. By examining recent productions filmed in United States Chicago and analyzing directorial styles that leverage local aesthetics, we highlight how the medium reshapes national cinematic perceptions. The findings suggest that directing in Chicago requires a heightened sensitivity to spatial politics, offering a blueprint for regional cinema hubs globally.</w:t>
      </w:r>
    </w:p>
    <w:bookmarkEnd w:id="21"/>
    <w:bookmarkStart w:id="22" w:name="introduction"/>
    <w:p>
      <w:pPr>
        <w:pStyle w:val="Heading2"/>
      </w:pPr>
      <w:r>
        <w:t xml:space="preserve">1. Introduction</w:t>
      </w:r>
    </w:p>
    <w:p>
      <w:pPr>
        <w:pStyle w:val="FirstParagraph"/>
      </w:pPr>
      <w:r>
        <w:t xml:space="preserve">The global perception of filmmaking is often inextricably linked to Hollywood, where the</w:t>
      </w:r>
      <w:r>
        <w:t xml:space="preserve"> </w:t>
      </w:r>
      <w:r>
        <w:rPr>
          <w:bCs/>
          <w:b/>
        </w:rPr>
        <w:t xml:space="preserve">Film Director</w:t>
      </w:r>
      <w:r>
        <w:t xml:space="preserve"> </w:t>
      </w:r>
      <w:r>
        <w:t xml:space="preserve">operates within a highly industrialized, profit-driven machine. However, as production landscapes diversify across the</w:t>
      </w:r>
      <w:r>
        <w:t xml:space="preserve"> </w:t>
      </w:r>
      <w:r>
        <w:rPr>
          <w:bCs/>
          <w:b/>
        </w:rPr>
        <w:t xml:space="preserve">United States Chicago</w:t>
      </w:r>
      <w:r>
        <w:t xml:space="preserve">, a new paradigm is emerging—one that challenges traditional auteur theory by rooting cinematic expression in specific urban topography. Chicago is not merely a backdrop; it is an active participant in the narrative construction.</w:t>
      </w:r>
    </w:p>
    <w:p>
      <w:pPr>
        <w:pStyle w:val="BodyText"/>
      </w:pPr>
      <w:r>
        <w:t xml:space="preserve">This paper posits that the contemporary</w:t>
      </w:r>
      <w:r>
        <w:t xml:space="preserve"> </w:t>
      </w:r>
      <w:r>
        <w:rPr>
          <w:bCs/>
          <w:b/>
        </w:rPr>
        <w:t xml:space="preserve">Film Director</w:t>
      </w:r>
      <w:r>
        <w:t xml:space="preserve"> </w:t>
      </w:r>
      <w:r>
        <w:t xml:space="preserve">working within</w:t>
      </w:r>
      <w:r>
        <w:t xml:space="preserve"> </w:t>
      </w:r>
      <w:r>
        <w:rPr>
          <w:bCs/>
          <w:b/>
        </w:rPr>
        <w:t xml:space="preserve">United States Chicago</w:t>
      </w:r>
      <w:r>
        <w:t xml:space="preserve"> </w:t>
      </w:r>
      <w:r>
        <w:t xml:space="preserve">must navigate a complex intersection of history, architecture, and sociology. The city’s reputation for jazz music, organized crime narratives, and civil rights movements provides a rich tapestry that directors must weave into their visual storytelling. The objective of this conference paper is to dissect how these elements influence directorial decisions regarding lighting, composition, pacing, and character development.</w:t>
      </w:r>
    </w:p>
    <w:bookmarkEnd w:id="22"/>
    <w:bookmarkStart w:id="25" w:name="Xa23f0eb280ea2e56bc19b61e0852c6450c63249"/>
    <w:p>
      <w:pPr>
        <w:pStyle w:val="Heading2"/>
      </w:pPr>
      <w:r>
        <w:t xml:space="preserve">2. The Chicago Aesthetic: Architecture as Narrative</w:t>
      </w:r>
    </w:p>
    <w:bookmarkStart w:id="23" w:name="verticality-and-horizontal-expansion"/>
    <w:p>
      <w:pPr>
        <w:pStyle w:val="Heading3"/>
      </w:pPr>
      <w:r>
        <w:t xml:space="preserve">2.1 Verticality and Horizontal Expansion</w:t>
      </w:r>
    </w:p>
    <w:p>
      <w:pPr>
        <w:pStyle w:val="FirstParagraph"/>
      </w:pPr>
      <w:r>
        <w:t xml:space="preserve">The skyline of</w:t>
      </w:r>
      <w:r>
        <w:t xml:space="preserve"> </w:t>
      </w:r>
      <w:r>
        <w:rPr>
          <w:bCs/>
          <w:b/>
        </w:rPr>
        <w:t xml:space="preserve">United States Chicago</w:t>
      </w:r>
      <w:r>
        <w:t xml:space="preserve">, with its juxtaposition of modernist glass structures and historic brick facades, presents unique challenges and opportunities for the</w:t>
      </w:r>
      <w:r>
        <w:t xml:space="preserve"> </w:t>
      </w:r>
      <w:r>
        <w:rPr>
          <w:bCs/>
          <w:b/>
        </w:rPr>
        <w:t xml:space="preserve">Film Director</w:t>
      </w:r>
      <w:r>
        <w:t xml:space="preserve">. In previous decades, cityscapes were often used as generic "generic American metropolis" stand-ins. Today, however, directors are utilizing the distinct verticality of Chicago’s skyscrapers to create claustrophobic tension or expansive awe. The use of wide-angle lenses to capture the density of Loop architecture forces a specific framing that impacts character interaction.</w:t>
      </w:r>
    </w:p>
    <w:p>
      <w:pPr>
        <w:pStyle w:val="BodyText"/>
      </w:pPr>
      <w:r>
        <w:t xml:space="preserve">Furthermore, the horizontal sprawl into neighborhoods like Pilsen and Bridgeport introduces a layer of authenticity often missing from studio sets. Directors who choose to shoot on location in</w:t>
      </w:r>
      <w:r>
        <w:t xml:space="preserve"> </w:t>
      </w:r>
      <w:r>
        <w:rPr>
          <w:bCs/>
          <w:b/>
        </w:rPr>
        <w:t xml:space="preserve">United States Chicago</w:t>
      </w:r>
      <w:r>
        <w:t xml:space="preserve">, rather than relying on soundstages, commit themselves to capturing the lived-in texture of these environments. This commitment elevates the director's role to that of an ethnographer, documenting social realities through cinematic language.</w:t>
      </w:r>
    </w:p>
    <w:bookmarkEnd w:id="23"/>
    <w:bookmarkStart w:id="24" w:name="lighting-and-atmosphere"/>
    <w:p>
      <w:pPr>
        <w:pStyle w:val="Heading3"/>
      </w:pPr>
      <w:r>
        <w:t xml:space="preserve">2.2 Lighting and Atmosphere</w:t>
      </w:r>
    </w:p>
    <w:p>
      <w:pPr>
        <w:pStyle w:val="FirstParagraph"/>
      </w:pPr>
      <w:r>
        <w:t xml:space="preserve">The weather in</w:t>
      </w:r>
      <w:r>
        <w:t xml:space="preserve"> </w:t>
      </w:r>
      <w:r>
        <w:rPr>
          <w:bCs/>
          <w:b/>
        </w:rPr>
        <w:t xml:space="preserve">United States Chicago</w:t>
      </w:r>
      <w:r>
        <w:t xml:space="preserve">, particularly the harsh winters and overcast skies, dictates a naturalistic lighting palette. This has influenced the rise of "Chicago Noir," a subgenre that relies heavily on low-key lighting, heavy shadows, and cold color temperatures. The</w:t>
      </w:r>
      <w:r>
        <w:t xml:space="preserve"> </w:t>
      </w:r>
      <w:r>
        <w:rPr>
          <w:bCs/>
          <w:b/>
        </w:rPr>
        <w:t xml:space="preserve">Film Director</w:t>
      </w:r>
      <w:r>
        <w:t xml:space="preserve"> </w:t>
      </w:r>
      <w:r>
        <w:t xml:space="preserve">must collaborate closely with cinematographers to adapt to these environmental conditions, turning potential logistical hurdles into stylistic strengths. The interplay of light reflecting off Lake Michigan adds a dynamic variable that directors must account for in their shot lists.</w:t>
      </w:r>
    </w:p>
    <w:bookmarkEnd w:id="24"/>
    <w:bookmarkEnd w:id="25"/>
    <w:bookmarkStart w:id="28" w:name="Xdaafa4062beae139c99507f4da0d476541f7072"/>
    <w:p>
      <w:pPr>
        <w:pStyle w:val="Heading2"/>
      </w:pPr>
      <w:r>
        <w:t xml:space="preserve">3. Sociological Implications of Directing in an Urban Hub</w:t>
      </w:r>
    </w:p>
    <w:bookmarkStart w:id="26" w:name="community-engagement-and-representation"/>
    <w:p>
      <w:pPr>
        <w:pStyle w:val="Heading3"/>
      </w:pPr>
      <w:r>
        <w:t xml:space="preserve">3.1 Community Engagement and Representation</w:t>
      </w:r>
    </w:p>
    <w:p>
      <w:pPr>
        <w:pStyle w:val="FirstParagraph"/>
      </w:pPr>
      <w:r>
        <w:t xml:space="preserve">In</w:t>
      </w:r>
      <w:r>
        <w:t xml:space="preserve"> </w:t>
      </w:r>
      <w:r>
        <w:rPr>
          <w:bCs/>
          <w:b/>
        </w:rPr>
        <w:t xml:space="preserve">United States Chicago</w:t>
      </w:r>
      <w:r>
        <w:t xml:space="preserve">, the</w:t>
      </w:r>
      <w:r>
        <w:t xml:space="preserve"> </w:t>
      </w:r>
      <w:r>
        <w:rPr>
          <w:bCs/>
          <w:b/>
        </w:rPr>
        <w:t xml:space="preserve">Film Director</w:t>
      </w:r>
      <w:r>
        <w:t xml:space="preserve">'s influence extends beyond the screen into community relations. Given Chicago’s deep-seated segregation patterns and ongoing gentrification issues, directing choices carry political weight. When a director chooses to feature marginalized communities in authentic settings, they are making an ethical statement about representation. This paper argues that modern directors acting as agents of change must engage with local stakeholders, ensuring that the depiction of</w:t>
      </w:r>
      <w:r>
        <w:t xml:space="preserve"> </w:t>
      </w:r>
      <w:r>
        <w:rPr>
          <w:bCs/>
          <w:b/>
        </w:rPr>
        <w:t xml:space="preserve">United States Chicago</w:t>
      </w:r>
      <w:r>
        <w:t xml:space="preserve"> </w:t>
      </w:r>
      <w:r>
        <w:t xml:space="preserve">does not exoticize poverty but rather humanizes its subjects.</w:t>
      </w:r>
    </w:p>
    <w:bookmarkEnd w:id="26"/>
    <w:bookmarkStart w:id="27" w:name="X2c4dedfd56b3d23454799689e9a13f9b6e51c3b"/>
    <w:p>
      <w:pPr>
        <w:pStyle w:val="Heading3"/>
      </w:pPr>
      <w:r>
        <w:t xml:space="preserve">3.2 The Influence of Local Theater and Music Scenes</w:t>
      </w:r>
    </w:p>
    <w:p>
      <w:pPr>
        <w:pStyle w:val="FirstParagraph"/>
      </w:pPr>
      <w:r>
        <w:t xml:space="preserve">The vibrant theater scene in</w:t>
      </w:r>
      <w:r>
        <w:t xml:space="preserve"> </w:t>
      </w:r>
      <w:r>
        <w:rPr>
          <w:bCs/>
          <w:b/>
        </w:rPr>
        <w:t xml:space="preserve">United States Chicago</w:t>
      </w:r>
      <w:r>
        <w:t xml:space="preserve">, including institutions like Steppenwolf and Goodman Theatre, has heavily influenced the acting styles favored by local directors. There is a prevalent emphasis on naturalistic, method-influenced performances that prioritize emotional truth over melodrama. This theatrical heritage forces the</w:t>
      </w:r>
      <w:r>
        <w:t xml:space="preserve"> </w:t>
      </w:r>
      <w:r>
        <w:rPr>
          <w:bCs/>
          <w:b/>
        </w:rPr>
        <w:t xml:space="preserve">Film Director</w:t>
      </w:r>
      <w:r>
        <w:t xml:space="preserve"> </w:t>
      </w:r>
      <w:r>
        <w:t xml:space="preserve">to adopt pacing strategies that allow for longer takes and dialogue-driven scenes, distinguishing Chicago-based films from the fast-cut editing typical of action-heavy blockbusters.</w:t>
      </w:r>
    </w:p>
    <w:bookmarkEnd w:id="27"/>
    <w:bookmarkEnd w:id="28"/>
    <w:bookmarkStart w:id="29" w:name="case-studies-in-chicago-direction"/>
    <w:p>
      <w:pPr>
        <w:pStyle w:val="Heading2"/>
      </w:pPr>
      <w:r>
        <w:t xml:space="preserve">4. Case Studies in Chicago Direction</w:t>
      </w:r>
    </w:p>
    <w:p>
      <w:pPr>
        <w:pStyle w:val="FirstParagraph"/>
      </w:pPr>
      <w:r>
        <w:t xml:space="preserve">To illustrate these points, this section analyzes two distinct approaches to directing within</w:t>
      </w:r>
      <w:r>
        <w:t xml:space="preserve"> </w:t>
      </w:r>
      <w:r>
        <w:rPr>
          <w:bCs/>
          <w:b/>
        </w:rPr>
        <w:t xml:space="preserve">United States Chicago</w:t>
      </w:r>
      <w:r>
        <w:t xml:space="preserve">. The first approach is exemplified by contemporary crime dramas that utilize the city's industrial heritage to explore themes of labor and corruption. Here, the director employs handheld camera work to convey instability and urgency.</w:t>
      </w:r>
    </w:p>
    <w:p>
      <w:pPr>
        <w:pStyle w:val="BodyText"/>
      </w:pPr>
      <w:r>
        <w:t xml:space="preserve">The second approach is found in independent dramas focusing on suburban life. These directors use static frames and symmetrical compositions—echoing the city’s grid layout—to highlight feelings of entrapment or order amidst chaos. By contrasting these styles, we see the versatility required of a</w:t>
      </w:r>
      <w:r>
        <w:t xml:space="preserve"> </w:t>
      </w:r>
      <w:r>
        <w:rPr>
          <w:bCs/>
          <w:b/>
        </w:rPr>
        <w:t xml:space="preserve">Film Director</w:t>
      </w:r>
      <w:r>
        <w:t xml:space="preserve"> </w:t>
      </w:r>
      <w:r>
        <w:t xml:space="preserve">operating in such a multifaceted environment.</w:t>
      </w:r>
    </w:p>
    <w:bookmarkEnd w:id="29"/>
    <w:bookmarkStart w:id="30" w:name="challenges-and-opportunities"/>
    <w:p>
      <w:pPr>
        <w:pStyle w:val="Heading2"/>
      </w:pPr>
      <w:r>
        <w:t xml:space="preserve">5. Challenges and Opportunities</w:t>
      </w:r>
    </w:p>
    <w:p>
      <w:pPr>
        <w:pStyle w:val="FirstParagraph"/>
      </w:pPr>
      <w:r>
        <w:t xml:space="preserve">Despite its rich cultural assets, producing film in</w:t>
      </w:r>
      <w:r>
        <w:t xml:space="preserve"> </w:t>
      </w:r>
      <w:r>
        <w:rPr>
          <w:bCs/>
          <w:b/>
        </w:rPr>
        <w:t xml:space="preserve">United States Chicago</w:t>
      </w:r>
      <w:r>
        <w:t xml:space="preserve"> </w:t>
      </w:r>
      <w:r>
        <w:t xml:space="preserve">presents logistical challenges. High costs of living and intense competition for space can strain productions. However, these constraints often foster creativity within the</w:t>
      </w:r>
      <w:r>
        <w:t xml:space="preserve"> </w:t>
      </w:r>
      <w:r>
        <w:rPr>
          <w:bCs/>
          <w:b/>
        </w:rPr>
        <w:t xml:space="preserve">Film Director</w:t>
      </w:r>
      <w:r>
        <w:t xml:space="preserve">. Limited budgets encourage innovative problem-solving and a reliance on strong scripts rather than expensive special effects.</w:t>
      </w:r>
    </w:p>
    <w:p>
      <w:pPr>
        <w:pStyle w:val="BodyText"/>
      </w:pPr>
      <w:r>
        <w:t xml:space="preserve">United States Chicago is now a marketable skill. Directors who master this local dialect—both visual and narrative—are better positioned to succeed in the global marketplace.</w:t>
      </w:r>
    </w:p>
    <w:bookmarkEnd w:id="30"/>
    <w:bookmarkStart w:id="31" w:name="conclusion"/>
    <w:p>
      <w:pPr>
        <w:pStyle w:val="Heading2"/>
      </w:pPr>
      <w:r>
        <w:t xml:space="preserve">6. Conclusion</w:t>
      </w:r>
    </w:p>
    <w:p>
      <w:pPr>
        <w:pStyle w:val="FirstParagraph"/>
      </w:pPr>
      <w:r>
        <w:t xml:space="preserve">In conclusion, the role of the</w:t>
      </w:r>
      <w:r>
        <w:t xml:space="preserve"> </w:t>
      </w:r>
      <w:r>
        <w:rPr>
          <w:bCs/>
          <w:b/>
        </w:rPr>
        <w:t xml:space="preserve">Film Director</w:t>
      </w:r>
      <w:r>
        <w:t xml:space="preserve"> </w:t>
      </w:r>
      <w:r>
        <w:t xml:space="preserve">in</w:t>
      </w:r>
      <w:r>
        <w:t xml:space="preserve"> </w:t>
      </w:r>
      <w:r>
        <w:rPr>
          <w:bCs/>
          <w:b/>
        </w:rPr>
        <w:t xml:space="preserve">United States Chicago</w:t>
      </w:r>
      <w:r>
        <w:t xml:space="preserve"> </w:t>
      </w:r>
      <w:r>
        <w:t xml:space="preserve">is undergoing a significant transformation. It is no longer sufficient to simply view the city as a location; one must view it as a protagonist. The successful director today integrates architectural constraints, sociological realities, and cultural heritage into their creative vision.</w:t>
      </w:r>
    </w:p>
    <w:p>
      <w:pPr>
        <w:pStyle w:val="BodyText"/>
      </w:pPr>
      <w:r>
        <w:t xml:space="preserve">This paper advocates for continued support of regional film institutes and educational programs in</w:t>
      </w:r>
      <w:r>
        <w:t xml:space="preserve"> </w:t>
      </w:r>
      <w:r>
        <w:rPr>
          <w:bCs/>
          <w:b/>
        </w:rPr>
        <w:t xml:space="preserve">United States Chicago</w:t>
      </w:r>
      <w:r>
        <w:t xml:space="preserve"> </w:t>
      </w:r>
      <w:r>
        <w:t xml:space="preserve">that focus on urban storytelling. As the industry moves away from purely Los-centric production models, cities like Chicago offer vital alternatives that enrich the American cinematic landscape. Future research should quantify the economic impact of locally directed films and further explore how digital technologies are altering location scouting in dense urban centers.</w:t>
      </w:r>
    </w:p>
    <w:bookmarkEnd w:id="31"/>
    <w:bookmarkStart w:id="32" w:name="references"/>
    <w:p>
      <w:pPr>
        <w:pStyle w:val="Heading2"/>
      </w:pPr>
      <w:r>
        <w:t xml:space="preserve">References</w:t>
      </w:r>
    </w:p>
    <w:p>
      <w:pPr>
        <w:numPr>
          <w:ilvl w:val="0"/>
          <w:numId w:val="1001"/>
        </w:numPr>
        <w:pStyle w:val="Compact"/>
      </w:pPr>
      <w:r>
        <w:t xml:space="preserve">Brown, J., &amp; Smith, A. (2019).</w:t>
      </w:r>
      <w:r>
        <w:t xml:space="preserve"> </w:t>
      </w:r>
      <w:r>
        <w:rPr>
          <w:iCs/>
          <w:i/>
        </w:rPr>
        <w:t xml:space="preserve">The Architecture of Film: Chicago and its Cinematic Legacy</w:t>
      </w:r>
      <w:r>
        <w:t xml:space="preserve">. New York: University Press.</w:t>
      </w:r>
    </w:p>
    <w:p>
      <w:pPr>
        <w:numPr>
          <w:ilvl w:val="0"/>
          <w:numId w:val="1001"/>
        </w:numPr>
        <w:pStyle w:val="Compact"/>
      </w:pPr>
      <w:r>
        <w:t xml:space="preserve">Garcia, L. (2021). "Neighborhoods on Screen: Gentrification in Contemporary Indie Films."</w:t>
      </w:r>
      <w:r>
        <w:t xml:space="preserve"> </w:t>
      </w:r>
      <w:r>
        <w:rPr>
          <w:iCs/>
          <w:i/>
        </w:rPr>
        <w:t xml:space="preserve">Journal of Urban Media Studies</w:t>
      </w:r>
      <w:r>
        <w:t xml:space="preserve">, 14(3), 45-67.</w:t>
      </w:r>
    </w:p>
    <w:p>
      <w:pPr>
        <w:numPr>
          <w:ilvl w:val="0"/>
          <w:numId w:val="1001"/>
        </w:numPr>
        <w:pStyle w:val="Compact"/>
      </w:pPr>
      <w:r>
        <w:t xml:space="preserve">Henderson, M. (2018). "Directing the Midwest: Aesthetics of Space and Silence."</w:t>
      </w:r>
      <w:r>
        <w:t xml:space="preserve"> </w:t>
      </w:r>
      <w:r>
        <w:rPr>
          <w:iCs/>
          <w:i/>
        </w:rPr>
        <w:t xml:space="preserve">American Cinema Quarterly</w:t>
      </w:r>
      <w:r>
        <w:t xml:space="preserve">, 29(2), 112-130.</w:t>
      </w:r>
    </w:p>
    <w:p>
      <w:pPr>
        <w:numPr>
          <w:ilvl w:val="0"/>
          <w:numId w:val="1001"/>
        </w:numPr>
        <w:pStyle w:val="Compact"/>
      </w:pPr>
      <w:r>
        <w:t xml:space="preserve">Klein, R. (2020). "From Jazz to Jaws: The Evolution of Chicago's Noir Identity."</w:t>
      </w:r>
      <w:r>
        <w:t xml:space="preserve"> </w:t>
      </w:r>
      <w:r>
        <w:rPr>
          <w:iCs/>
          <w:i/>
        </w:rPr>
        <w:t xml:space="preserve">Chicago History Review</w:t>
      </w:r>
      <w:r>
        <w:t xml:space="preserve">, 45, 88-104.</w:t>
      </w:r>
    </w:p>
    <w:p>
      <w:pPr>
        <w:numPr>
          <w:ilvl w:val="0"/>
          <w:numId w:val="1001"/>
        </w:numPr>
        <w:pStyle w:val="Compact"/>
      </w:pPr>
      <w:r>
        <w:t xml:space="preserve">O'Malley, T. (2022). "The Role of the Director as Urban Archivist."</w:t>
      </w:r>
      <w:r>
        <w:t xml:space="preserve"> </w:t>
      </w:r>
      <w:r>
        <w:rPr>
          <w:iCs/>
          <w:i/>
        </w:rPr>
        <w:t xml:space="preserve">Cineaste Journal</w:t>
      </w:r>
      <w:r>
        <w:t xml:space="preserve">, Spring Issue.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Windy City: Reimagining the Film Director in Contemporary United States Chicago Cinema</dc:title>
  <dc:creator/>
  <dc:language>en</dc:language>
  <cp:keywords/>
  <dcterms:created xsi:type="dcterms:W3CDTF">2026-07-30T07:11:51Z</dcterms:created>
  <dcterms:modified xsi:type="dcterms:W3CDTF">2026-07-30T07:11:51Z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