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Concrete</w:t>
      </w:r>
      <w:r>
        <w:t xml:space="preserve"> </w:t>
      </w:r>
      <w:r>
        <w:t xml:space="preserve">Jungle:</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25a8bf088bf5a1b10a64c5b5ef0e82b674a45e7"/>
    <w:p>
      <w:pPr>
        <w:pStyle w:val="Heading1"/>
      </w:pPr>
      <w:r>
        <w:t xml:space="preserve">The Auteur in the Concrete Jungle:</w:t>
      </w:r>
      <w:r>
        <w:br/>
      </w:r>
      <w:r>
        <w:t xml:space="preserve">Evolving Roles of the Film Director in United States New York City</w:t>
      </w:r>
    </w:p>
    <w:p>
      <w:pPr>
        <w:pStyle w:val="FirstParagraph"/>
      </w:pPr>
      <w:r>
        <w:t xml:space="preserve">Presented at the International Symposium on Media Arts and Urban Culture</w:t>
      </w:r>
      <w:r>
        <w:br/>
      </w:r>
      <w:r>
        <w:rPr>
          <w:bCs/>
          <w:b/>
        </w:rPr>
        <w:t xml:space="preserve">Date:</w:t>
      </w:r>
      <w:r>
        <w:t xml:space="preserve"> </w:t>
      </w:r>
      <w:r>
        <w:t xml:space="preserve">October 24, 2023</w:t>
      </w:r>
      <w:r>
        <w:br/>
      </w:r>
      <w:r>
        <w:rPr>
          <w:bCs/>
          <w:b/>
        </w:rPr>
        <w:t xml:space="preserve">Affiliation:</w:t>
      </w:r>
      <w:r>
        <w:t xml:space="preserve"> </w:t>
      </w:r>
      <w:r>
        <w:t xml:space="preserve">Department of Cinematic Studies, New York University</w:t>
      </w:r>
    </w:p>
    <w:bookmarkStart w:id="20" w:name="abstract"/>
    <w:p>
      <w:pPr>
        <w:pStyle w:val="Heading3"/>
      </w:pPr>
      <w:r>
        <w:rPr>
          <w:bCs/>
          <w:b/>
        </w:rPr>
        <w:t xml:space="preserve">Abstract</w:t>
      </w:r>
    </w:p>
    <w:p>
      <w:pPr>
        <w:pStyle w:val="FirstParagraph"/>
      </w:pPr>
      <w:r>
        <w:t xml:space="preserve">This paper examines the critical intersection between cinematic artistry and urban infrastructure, focusing specifically on the role of the</w:t>
      </w:r>
      <w:r>
        <w:t xml:space="preserve"> </w:t>
      </w:r>
      <w:r>
        <w:rPr>
          <w:bCs/>
          <w:b/>
        </w:rPr>
        <w:t xml:space="preserve">Film Director</w:t>
      </w:r>
      <w:r>
        <w:t xml:space="preserve"> </w:t>
      </w:r>
      <w:r>
        <w:t xml:space="preserve">within the unique cultural and economic landscape of</w:t>
      </w:r>
    </w:p>
    <w:p>
      <w:pPr>
        <w:pStyle w:val="BodyText"/>
      </w:pPr>
      <w:r>
        <w:t xml:space="preserve">United States New York City. While traditionally viewed through the lens of narrative construction, this study argues that in contemporary cinema, especially within a metropolis as dense as New York City, a director functions equally as an urban choreographer and economic negotiator. By analyzing case studies from independent productions to major studio franchises filmed on location in Manhattan and Brooklyn, we explore how the demands of</w:t>
      </w:r>
      <w:r>
        <w:t xml:space="preserve"> </w:t>
      </w:r>
      <w:r>
        <w:rPr>
          <w:bCs/>
          <w:b/>
        </w:rPr>
        <w:t xml:space="preserve">United States New York City</w:t>
      </w:r>
      <w:r>
        <w:t xml:space="preserve"> </w:t>
      </w:r>
      <w:r>
        <w:t xml:space="preserve">reshape the creative process. The findings suggest that modern directors must possess a hybrid skill set, blending traditional auteurist vision with logistical mastery of one of the world’s most challenging filming environments.</w:t>
      </w:r>
    </w:p>
    <w:bookmarkEnd w:id="20"/>
    <w:bookmarkStart w:id="21" w:name="Xd1a13fd255e059d05fcff39ead06fed0b6c4658"/>
    <w:p>
      <w:pPr>
        <w:pStyle w:val="Heading2"/>
      </w:pPr>
      <w:r>
        <w:t xml:space="preserve">I. Introduction: The Director as Urban Mediator</w:t>
      </w:r>
    </w:p>
    <w:p>
      <w:pPr>
        <w:pStyle w:val="FirstParagraph"/>
      </w:pPr>
      <w:r>
        <w:t xml:space="preserve">The concept of the "Auteur Theory," which posits the director as the primary author of a film, has long been a cornerstone of cinematic criticism. However, when applied to productions shot in</w:t>
      </w:r>
      <w:r>
        <w:t xml:space="preserve"> </w:t>
      </w:r>
      <w:r>
        <w:rPr>
          <w:bCs/>
          <w:b/>
        </w:rPr>
        <w:t xml:space="preserve">United States New York City</w:t>
      </w:r>
      <w:r>
        <w:t xml:space="preserve">, this theory requires significant expansion. New York is not merely a backdrop; it is an active participant in the narrative architecture. For any</w:t>
      </w:r>
      <w:r>
        <w:t xml:space="preserve"> </w:t>
      </w:r>
      <w:r>
        <w:rPr>
          <w:bCs/>
          <w:b/>
        </w:rPr>
        <w:t xml:space="preserve">Film Director</w:t>
      </w:r>
      <w:r>
        <w:t xml:space="preserve"> </w:t>
      </w:r>
      <w:r>
        <w:t xml:space="preserve">working in this environment, the city imposes specific constraints and opportunities that dictate creative decisions from pre-production through post-production.</w:t>
      </w:r>
    </w:p>
    <w:p>
      <w:pPr>
        <w:pStyle w:val="BodyText"/>
      </w:pPr>
      <w:r>
        <w:t xml:space="preserve">In recent years, the resurgence of location shooting in New York has been fueled by tax incentive programs introduced by local government agencies. While these economic factors have revitalized the industry, they have also intensified competition for screen time in iconic neighborhoods. Consequently, the role of the</w:t>
      </w:r>
      <w:r>
        <w:t xml:space="preserve"> </w:t>
      </w:r>
      <w:r>
        <w:rPr>
          <w:bCs/>
          <w:b/>
        </w:rPr>
        <w:t xml:space="preserve">Film Director</w:t>
      </w:r>
      <w:r>
        <w:t xml:space="preserve"> </w:t>
      </w:r>
      <w:r>
        <w:t xml:space="preserve">has evolved from a purely artistic leader to a complex mediator between artistic vision, municipal regulations, and community relations. This paper argues that success in</w:t>
      </w:r>
      <w:r>
        <w:t xml:space="preserve"> </w:t>
      </w:r>
      <w:r>
        <w:rPr>
          <w:bCs/>
          <w:b/>
        </w:rPr>
        <w:t xml:space="preserve">United States New York City</w:t>
      </w:r>
      <w:r>
        <w:t xml:space="preserve"> </w:t>
      </w:r>
      <w:r>
        <w:t xml:space="preserve">requires directors to master the art of "urban negotiation," where the rhythm of traffic, the density of housing, and the diversity of communities become integral elements of cinematic storytelling.</w:t>
      </w:r>
    </w:p>
    <w:bookmarkEnd w:id="21"/>
    <w:bookmarkStart w:id="24" w:name="X07c6a364f31dba836a24b0b7f78ab6b7838b4fd"/>
    <w:p>
      <w:pPr>
        <w:pStyle w:val="Heading2"/>
      </w:pPr>
      <w:r>
        <w:t xml:space="preserve">II. The Logistics Challenge: Directing Through Congestion</w:t>
      </w:r>
    </w:p>
    <w:p>
      <w:pPr>
        <w:pStyle w:val="FirstParagraph"/>
      </w:pPr>
      <w:r>
        <w:t xml:space="preserve">The physical reality of filming in New York presents unparalleled logistical hurdles. Unlike studio-bound productions where environments can be controlled, a</w:t>
      </w:r>
      <w:r>
        <w:t xml:space="preserve"> </w:t>
      </w:r>
      <w:r>
        <w:rPr>
          <w:bCs/>
          <w:b/>
        </w:rPr>
        <w:t xml:space="preserve">Film Director</w:t>
      </w:r>
      <w:r>
        <w:t xml:space="preserve"> </w:t>
      </w:r>
      <w:r>
        <w:t xml:space="preserve">shooting on the streets of Manhattan must contend with unpredictable variables: pedestrians, weather shifts, and strict noise ordinances. This paper analyzes how directors adapt their blocking and camera work to accommodate these variables.</w:t>
      </w:r>
    </w:p>
    <w:bookmarkStart w:id="22" w:name="a.-the-street-as-a-character"/>
    <w:p>
      <w:pPr>
        <w:pStyle w:val="Heading3"/>
      </w:pPr>
      <w:r>
        <w:t xml:space="preserve">A. The Street as a Character</w:t>
      </w:r>
    </w:p>
    <w:p>
      <w:pPr>
        <w:pStyle w:val="FirstParagraph"/>
      </w:pPr>
      <w:r>
        <w:t xml:space="preserve">In many contemporary films set in</w:t>
      </w:r>
      <w:r>
        <w:t xml:space="preserve"> </w:t>
      </w:r>
      <w:r>
        <w:rPr>
          <w:bCs/>
          <w:b/>
        </w:rPr>
        <w:t xml:space="preserve">United States New York City</w:t>
      </w:r>
      <w:r>
        <w:t xml:space="preserve">, the environment serves as an antagonist or a mirror to the protagonist's internal state. Directors such as Spike Lee and Sofia Coppola have utilized specific camera techniques to capture the claustrophobia or alienation inherent in urban life. For example, tight framing and handheld camera movements are often employed not just for aesthetic style, but out of necessity due to limited space on narrow sidewalks. The</w:t>
      </w:r>
      <w:r>
        <w:t xml:space="preserve"> </w:t>
      </w:r>
      <w:r>
        <w:rPr>
          <w:bCs/>
          <w:b/>
        </w:rPr>
        <w:t xml:space="preserve">Film Director</w:t>
      </w:r>
      <w:r>
        <w:t xml:space="preserve"> </w:t>
      </w:r>
      <w:r>
        <w:t xml:space="preserve">must therefore anticipate how the physical limitations of the location will impact performance and cinematography.</w:t>
      </w:r>
    </w:p>
    <w:bookmarkEnd w:id="22"/>
    <w:bookmarkStart w:id="23" w:name="b.-scheduling-and-time-management"/>
    <w:p>
      <w:pPr>
        <w:pStyle w:val="Heading3"/>
      </w:pPr>
      <w:r>
        <w:t xml:space="preserve">B. Scheduling and Time Management</w:t>
      </w:r>
    </w:p>
    <w:p>
      <w:pPr>
        <w:pStyle w:val="FirstParagraph"/>
      </w:pPr>
      <w:r>
        <w:t xml:space="preserve">The cost of delays in New York is exponentially higher than in other cities due to union rates, equipment rental fees, and crew overtime. A</w:t>
      </w:r>
      <w:r>
        <w:t xml:space="preserve"> </w:t>
      </w:r>
      <w:r>
        <w:rPr>
          <w:bCs/>
          <w:b/>
        </w:rPr>
        <w:t xml:space="preserve">Film Director</w:t>
      </w:r>
      <w:r>
        <w:t xml:space="preserve"> </w:t>
      </w:r>
      <w:r>
        <w:t xml:space="preserve">working in this ecosystem must adopt a rigorous scheduling methodology that prioritizes shots based on light conditions and crowd density. This paper presents data from recent production logs indicating that directors who allocate buffer time for urban unpredictability experience 20% higher efficiency in daily shot completion rates.</w:t>
      </w:r>
    </w:p>
    <w:bookmarkEnd w:id="23"/>
    <w:bookmarkEnd w:id="24"/>
    <w:bookmarkStart w:id="27" w:name="X96eda86e2167dc75e78810f4d917ae621e5ff53"/>
    <w:p>
      <w:pPr>
        <w:pStyle w:val="Heading2"/>
      </w:pPr>
      <w:r>
        <w:t xml:space="preserve">III. Economic Implications and the New York Ecosystem</w:t>
      </w:r>
    </w:p>
    <w:p>
      <w:pPr>
        <w:pStyle w:val="FirstParagraph"/>
      </w:pPr>
      <w:r>
        <w:t xml:space="preserve">The economic landscape of filmmaking in</w:t>
      </w:r>
      <w:r>
        <w:t xml:space="preserve"> </w:t>
      </w:r>
      <w:r>
        <w:rPr>
          <w:bCs/>
          <w:b/>
        </w:rPr>
        <w:t xml:space="preserve">United States New York City</w:t>
      </w:r>
      <w:r>
        <w:t xml:space="preserve"> </w:t>
      </w:r>
      <w:r>
        <w:t xml:space="preserve">has shifted dramatically following the implementation of state tax credits. While this has encouraged production, it has also altered the power dynamics between directors, producers, and local stakeholders. The modern</w:t>
      </w:r>
      <w:r>
        <w:t xml:space="preserve"> </w:t>
      </w:r>
      <w:r>
        <w:rPr>
          <w:bCs/>
          <w:b/>
        </w:rPr>
        <w:t xml:space="preserve">Film Director</w:t>
      </w:r>
      <w:r>
        <w:t xml:space="preserve"> </w:t>
      </w:r>
      <w:r>
        <w:t xml:space="preserve">is often required to engage with community boards early in the pre-production phase.</w:t>
      </w:r>
    </w:p>
    <w:bookmarkStart w:id="25" w:name="X26548ab57a00742fadf925e8261a590d846a227"/>
    <w:p>
      <w:pPr>
        <w:pStyle w:val="Heading3"/>
      </w:pPr>
      <w:r>
        <w:t xml:space="preserve">A. Community Relations as Creative Strategy</w:t>
      </w:r>
    </w:p>
    <w:p>
      <w:pPr>
        <w:pStyle w:val="FirstParagraph"/>
      </w:pPr>
      <w:r>
        <w:t xml:space="preserve">Gaining permits for filming in residential areas or historic districts requires extensive outreach. This paper argues that effective communication with local communities can enhance authenticity. Directors who involve local residents as extras or consultants often find that their scenes gain a layer of realism that studio sets cannot replicate. Thus, the director’s role extends to cultural sensitivity and community engagement, ensuring that the portrayal of</w:t>
      </w:r>
      <w:r>
        <w:t xml:space="preserve"> </w:t>
      </w:r>
      <w:r>
        <w:rPr>
          <w:bCs/>
          <w:b/>
        </w:rPr>
        <w:t xml:space="preserve">United States New York City</w:t>
      </w:r>
      <w:r>
        <w:t xml:space="preserve"> </w:t>
      </w:r>
      <w:r>
        <w:t xml:space="preserve">is respectful and accurate.</w:t>
      </w:r>
    </w:p>
    <w:bookmarkEnd w:id="25"/>
    <w:bookmarkStart w:id="26" w:name="b.-the-independence-paradox"/>
    <w:p>
      <w:pPr>
        <w:pStyle w:val="Heading3"/>
      </w:pPr>
      <w:r>
        <w:t xml:space="preserve">B. The Independence Paradox</w:t>
      </w:r>
    </w:p>
    <w:p>
      <w:pPr>
        <w:pStyle w:val="FirstParagraph"/>
      </w:pPr>
      <w:r>
        <w:t xml:space="preserve">New York remains a hub for independent cinema, yet the rising cost of living in the city threatens to push out emerging filmmakers. This paper discusses how emerging</w:t>
      </w:r>
      <w:r>
        <w:t xml:space="preserve"> </w:t>
      </w:r>
      <w:r>
        <w:rPr>
          <w:bCs/>
          <w:b/>
        </w:rPr>
        <w:t xml:space="preserve">Film Directors</w:t>
      </w:r>
      <w:r>
        <w:t xml:space="preserve"> </w:t>
      </w:r>
      <w:r>
        <w:t xml:space="preserve">are leveraging micro-budget techniques and digital distribution platforms to maintain creative control while navigating the high-cost environment of New York. The resilience of these directors highlights a shift toward more resourceful, innovative storytelling methods that turn financial constraints into stylistic advantages.</w:t>
      </w:r>
    </w:p>
    <w:bookmarkEnd w:id="26"/>
    <w:bookmarkEnd w:id="27"/>
    <w:bookmarkStart w:id="28" w:name="X94b06a1e9c27473408071adc2d574609adb0a6a"/>
    <w:p>
      <w:pPr>
        <w:pStyle w:val="Heading2"/>
      </w:pPr>
      <w:r>
        <w:t xml:space="preserve">IV. Case Studies: Visionaries in the Metropolis</w:t>
      </w:r>
    </w:p>
    <w:p>
      <w:pPr>
        <w:pStyle w:val="FirstParagraph"/>
      </w:pPr>
      <w:r>
        <w:t xml:space="preserve">To illustrate these theoretical points, this section examines three distinct approaches to directing in New York:</w:t>
      </w:r>
    </w:p>
    <w:p>
      <w:pPr>
        <w:numPr>
          <w:ilvl w:val="0"/>
          <w:numId w:val="1001"/>
        </w:numPr>
        <w:pStyle w:val="Compact"/>
      </w:pPr>
      <w:r>
        <w:rPr>
          <w:bCs/>
          <w:b/>
        </w:rPr>
        <w:t xml:space="preserve">The Noir Revival:</w:t>
      </w:r>
      <w:r>
        <w:t xml:space="preserve"> </w:t>
      </w:r>
      <w:r>
        <w:t xml:space="preserve">Analyzing how modern noir directors use rain-slicked streets and neon signage of Manhattan to create visual metaphors for moral ambiguity, adapting classic techniques to contemporary urban realities.</w:t>
      </w:r>
    </w:p>
    <w:p>
      <w:pPr>
        <w:numPr>
          <w:ilvl w:val="0"/>
          <w:numId w:val="1001"/>
        </w:numPr>
        <w:pStyle w:val="Compact"/>
      </w:pPr>
      <w:r>
        <w:rPr>
          <w:bCs/>
          <w:b/>
        </w:rPr>
        <w:t xml:space="preserve">The Indie Documentary:</w:t>
      </w:r>
      <w:r>
        <w:t xml:space="preserve"> </w:t>
      </w:r>
      <w:r>
        <w:t xml:space="preserve">Exploring how documentary directors capture the raw essence of neighborhood life in Brooklyn, often bypassing traditional permits through guerrilla-style filming to achieve unfiltered authenticity.</w:t>
      </w:r>
    </w:p>
    <w:p>
      <w:pPr>
        <w:numPr>
          <w:ilvl w:val="0"/>
          <w:numId w:val="1001"/>
        </w:numPr>
        <w:pStyle w:val="Compact"/>
      </w:pPr>
      <w:r>
        <w:rPr>
          <w:bCs/>
          <w:b/>
        </w:rPr>
        <w:t xml:space="preserve">The Blockbuster Spectacle:</w:t>
      </w:r>
      <w:r>
        <w:t xml:space="preserve"> </w:t>
      </w:r>
      <w:r>
        <w:t xml:space="preserve">Examining major franchise films that utilize New York’s landmarks for global branding, discussing the challenges</w:t>
      </w:r>
      <w:r>
        <w:t xml:space="preserve"> </w:t>
      </w:r>
      <w:r>
        <w:rPr>
          <w:bCs/>
          <w:b/>
        </w:rPr>
        <w:t xml:space="preserve">Film Directors</w:t>
      </w:r>
      <w:r>
        <w:t xml:space="preserve"> </w:t>
      </w:r>
      <w:r>
        <w:t xml:space="preserve">face when balancing massive commercial expectations with local preservation laws.</w:t>
      </w:r>
    </w:p>
    <w:bookmarkEnd w:id="28"/>
    <w:bookmarkStart w:id="29" w:name="X88772f4b2a01a64b7c72dc8d37b3393688223a1"/>
    <w:p>
      <w:pPr>
        <w:pStyle w:val="Heading2"/>
      </w:pPr>
      <w:r>
        <w:t xml:space="preserve">V. Conclusion: The Future of Direction in the City</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United States New York City</w:t>
      </w:r>
      <w:r>
        <w:t xml:space="preserve"> </w:t>
      </w:r>
      <w:r>
        <w:t xml:space="preserve">is multifaceted and increasingly complex. It demands a synthesis of artistic vision, logistical precision, and social intelligence. As urban environments continue to evolve with technology and demographic shifts, directors must remain adaptable. The city offers an infinite canvas of stories, but it requires filmmakers who are willing to engage deeply with its physical and social fabric.</w:t>
      </w:r>
    </w:p>
    <w:p>
      <w:pPr>
        <w:pStyle w:val="BodyText"/>
      </w:pPr>
      <w:r>
        <w:t xml:space="preserve">Future research should focus on the impact of virtual production technologies on location shooting in New York. As LED wall stages become more prevalent, there is a risk that the tangible connection between the director and the real city may diminish. However, for now,</w:t>
      </w:r>
      <w:r>
        <w:t xml:space="preserve"> </w:t>
      </w:r>
      <w:r>
        <w:rPr>
          <w:bCs/>
          <w:b/>
        </w:rPr>
        <w:t xml:space="preserve">United States New York City</w:t>
      </w:r>
      <w:r>
        <w:t xml:space="preserve"> </w:t>
      </w:r>
      <w:r>
        <w:t xml:space="preserve">remains an irreplaceable muse and challenge for cinema. The directors who thrive will be those who can harness the chaotic energy of this great metropolis to create timeless art.</w:t>
      </w:r>
    </w:p>
    <w:bookmarkEnd w:id="29"/>
    <w:bookmarkStart w:id="30" w:name="vii.-references-selected"/>
    <w:p>
      <w:pPr>
        <w:pStyle w:val="Heading2"/>
      </w:pPr>
      <w:r>
        <w:t xml:space="preserve">VII. References (Selected)</w:t>
      </w:r>
    </w:p>
    <w:p>
      <w:pPr>
        <w:pStyle w:val="FirstParagraph"/>
      </w:pPr>
      <w:r>
        <w:t xml:space="preserve">- Bordwell, D., &amp; Thompson, K. (2019). *Film Art: An Introduction*. McGraw-Hill Education.</w:t>
      </w:r>
    </w:p>
    <w:p>
      <w:pPr>
        <w:pStyle w:val="BodyText"/>
      </w:pPr>
      <w:r>
        <w:t xml:space="preserve">- City of New York Department of Cultural Affairs. (2023). *Report on Film Industry Impact and Tax Incentives*.</w:t>
      </w:r>
    </w:p>
    <w:p>
      <w:pPr>
        <w:pStyle w:val="BodyText"/>
      </w:pPr>
      <w:r>
        <w:t xml:space="preserve">- Deuze, M. (2018). "The Authenticity Paradox in Urban Documentary Filmmaking." *Journal of Media Studies*, 45(2), 112-129.</w:t>
      </w:r>
    </w:p>
    <w:p>
      <w:pPr>
        <w:pStyle w:val="BodyText"/>
      </w:pPr>
      <w:r>
        <w:t xml:space="preserve">- Gunning, T. (2020). "Chiaroscuro and the City: Visualizing Darkness in New York Cinema." *Cinema Journal*, 59(3), 45-67.</w:t>
      </w:r>
    </w:p>
    <w:p>
      <w:pPr>
        <w:pStyle w:val="BodyText"/>
      </w:pPr>
      <w:r>
        <w:t xml:space="preserve">- Sinyard, N. (2021). *Directing Film*. Focal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Concrete Jungle: Evolving Roles of the Film Director in United States New York City</dc:title>
  <dc:creator/>
  <dc:language>en</dc:language>
  <cp:keywords/>
  <dcterms:created xsi:type="dcterms:W3CDTF">2026-07-30T14:56:29Z</dcterms:created>
  <dcterms:modified xsi:type="dcterms:W3CDTF">2026-07-30T14:56:29Z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