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Strategic</w:t>
      </w:r>
      <w:r>
        <w:t xml:space="preserve"> </w:t>
      </w:r>
      <w:r>
        <w:t xml:space="preserve">Imperatives</w:t>
      </w:r>
      <w:r>
        <w:t xml:space="preserve"> </w:t>
      </w:r>
      <w:r>
        <w:t xml:space="preserve">for</w:t>
      </w:r>
      <w:r>
        <w:t xml:space="preserve"> </w:t>
      </w:r>
      <w:r>
        <w:t xml:space="preserve">Algiers'</w:t>
      </w:r>
      <w:r>
        <w:t xml:space="preserve"> </w:t>
      </w:r>
      <w:r>
        <w:t xml:space="preserve">Economic</w:t>
      </w:r>
      <w:r>
        <w:t xml:space="preserve"> </w:t>
      </w:r>
      <w:r>
        <w:t xml:space="preserve">Future</w:t>
      </w:r>
    </w:p>
    <w:bookmarkStart w:id="30" w:name="Xc69b88c7c9ecf8b84946995ac840dc9aaa5dd76"/>
    <w:p>
      <w:pPr>
        <w:pStyle w:val="Heading1"/>
      </w:pPr>
      <w:r>
        <w:t xml:space="preserve">The Evolving Role of the Financial Analyst in Algeria: Strategic Imperatives for Algiers' Economic Future</w:t>
      </w:r>
    </w:p>
    <w:p>
      <w:pPr>
        <w:pStyle w:val="FirstParagraph"/>
      </w:pPr>
      <w:r>
        <w:rPr>
          <w:bCs/>
          <w:b/>
        </w:rPr>
        <w:t xml:space="preserve">Author:</w:t>
      </w:r>
      <w:r>
        <w:br/>
      </w:r>
      <w:r>
        <w:t xml:space="preserve">A. Boudiaf, Senior Economist</w:t>
      </w:r>
      <w:r>
        <w:br/>
      </w:r>
      <w:r>
        <w:t xml:space="preserve">Institute of Economic Studies, Algiers</w:t>
      </w:r>
      <w:r>
        <w:br/>
      </w:r>
      <w:r>
        <w:t xml:space="preserve">Email: aboudiaf@economics-dz.org</w:t>
      </w:r>
    </w:p>
    <w:bookmarkStart w:id="20" w:name="abstract"/>
    <w:p>
      <w:pPr>
        <w:pStyle w:val="Heading2"/>
      </w:pPr>
      <w:r>
        <w:t xml:space="preserve">Abstract</w:t>
      </w:r>
    </w:p>
    <w:p>
      <w:pPr>
        <w:pStyle w:val="FirstParagraph"/>
      </w:pPr>
      <w:r>
        <w:t xml:space="preserve">This paper examines the critical transformation of the Financial Analyst profession within the unique economic landscape of Algeria, with a specific focus on Algiers as the nation's financial hub. As Algeria seeks to diversify its economy away from hydrocarbon dependency, the role of the Financial Analyst has shifted from traditional reporting to strategic forecasting and risk management. This study analyzes how professionals in Algiers are adapting to international accounting standards, digital transformation, and regulatory changes under the Algerian Investment Law. The findings suggest that while significant challenges remain regarding data transparency and skill gaps, there is a burgeoning demand for high-quality financial analysis capable of attracting foreign direct investment (FDI) into non-hydrocarbon sectors. This paper concludes with recommendations for academic institutions in Algiers to align curricula with global best practices.</w:t>
      </w:r>
    </w:p>
    <w:bookmarkEnd w:id="20"/>
    <w:bookmarkStart w:id="21" w:name="introduction"/>
    <w:p>
      <w:pPr>
        <w:pStyle w:val="Heading2"/>
      </w:pPr>
      <w:r>
        <w:t xml:space="preserve">1. Introduction</w:t>
      </w:r>
    </w:p>
    <w:p>
      <w:pPr>
        <w:pStyle w:val="FirstParagraph"/>
      </w:pPr>
      <w:r>
        <w:t xml:space="preserve">The economic narrative of Algeria is undergoing a profound shift. Historically reliant on oil and gas exports, the North African nation is increasingly pivoting toward a diversified economy that includes agriculture, manufacturing, technology, and renewable energy. At the heart of this transition lies the city of Algiers, which serves not only as the political capital but also as the primary financial engine of Algeria Algiers. Within this context, the Financial Analyst has emerged as a pivotal figure in driving economic stability and growth.</w:t>
      </w:r>
    </w:p>
    <w:p>
      <w:pPr>
        <w:pStyle w:val="BodyText"/>
      </w:pPr>
      <w:r>
        <w:t xml:space="preserve">Traditionally, financial analysis in many developing economies was viewed primarily through a compliance lens—ensuring that statements met local regulatory requirements. However, the modern Financial Analyst operating in Algiers must now perform complex valuations, assess geopolitical risks, navigate currency fluctuation impacts (specifically regarding the Algerian Dinar), and provide strategic insights to both domestic enterprises and international investors. This paper aims to explore the current state of this profession in Algeria Algiers, highlighting the opportunities and challenges inherent in this dynamic market.</w:t>
      </w:r>
    </w:p>
    <w:bookmarkEnd w:id="21"/>
    <w:bookmarkStart w:id="22" w:name="Xd244a72edd1686168e1aa0f9adc86d9bfe59eaf"/>
    <w:p>
      <w:pPr>
        <w:pStyle w:val="Heading2"/>
      </w:pPr>
      <w:r>
        <w:t xml:space="preserve">2. The Economic Context: Diversification and Reform</w:t>
      </w:r>
    </w:p>
    <w:p>
      <w:pPr>
        <w:pStyle w:val="FirstParagraph"/>
      </w:pPr>
      <w:r>
        <w:t xml:space="preserve">To understand the role of the Financial Analyst, one must first appreciate the macroeconomic environment of Algeria. The government's recent reforms, particularly under New Development Model (NDM), emphasize privatization and opening up sectors previously reserved for state-owned enterprises. For a Financial Analyst based in Algiers, this means a drastically expanded scope of work.</w:t>
      </w:r>
    </w:p>
    <w:p>
      <w:pPr>
        <w:pStyle w:val="BodyText"/>
      </w:pPr>
      <w:r>
        <w:t xml:space="preserve">In the past, analysis was largely confined to the energy sector. Today, professionals must evaluate projects in telecommunications, banking services such as those offered by Société Nationale de Crédit et d'Investissement (SNCI), and emerging tech startups in the Algiers innovation districts. The Financial Analyst is no longer just a number-cruncher; they are an interpreter of policy changes. For instance, understanding the nuances of the new Investment Law requires deep analytical skills to calculate incentives, tax breaks, and repatriation rights for foreign partners.</w:t>
      </w:r>
    </w:p>
    <w:bookmarkEnd w:id="22"/>
    <w:bookmarkStart w:id="25" w:name="Xd676ca3facac52c0908abffdc2659df70c02813"/>
    <w:p>
      <w:pPr>
        <w:pStyle w:val="Heading2"/>
      </w:pPr>
      <w:r>
        <w:t xml:space="preserve">3. Key Competencies and Challenges in Algiers</w:t>
      </w:r>
    </w:p>
    <w:bookmarkStart w:id="23" w:name="adoption-of-international-standards"/>
    <w:p>
      <w:pPr>
        <w:pStyle w:val="Heading3"/>
      </w:pPr>
      <w:r>
        <w:t xml:space="preserve">3.1 Adoption of International Standards</w:t>
      </w:r>
    </w:p>
    <w:p>
      <w:pPr>
        <w:pStyle w:val="FirstParagraph"/>
      </w:pPr>
      <w:r>
        <w:t xml:space="preserve">A significant challenge for the Financial Analyst community in Algeria Algiers is the transition to International Financial Reporting Standards (IFRS). While progress has been made, many local firms still operate on legacy systems or local GAAP frameworks. The ability to bridge this gap is crucial for any analyst seeking credibility with international stakeholders. Analysts must be proficient not only in double-entry bookkeeping but also in the conceptual frameworks of IFRS, ensuring that financial statements prepared in Algiers are comparable and understandable to global markets.</w:t>
      </w:r>
    </w:p>
    <w:bookmarkEnd w:id="23"/>
    <w:bookmarkStart w:id="24" w:name="digital-literacy-and-data-analytics"/>
    <w:p>
      <w:pPr>
        <w:pStyle w:val="Heading3"/>
      </w:pPr>
      <w:r>
        <w:t xml:space="preserve">3.2 Digital Literacy and Data Analytics</w:t>
      </w:r>
    </w:p>
    <w:p>
      <w:pPr>
        <w:pStyle w:val="FirstParagraph"/>
      </w:pPr>
      <w:r>
        <w:t xml:space="preserve">The rise of FinTech (Financial Technology) in Algeria has necessitated a new skill set for analysts. Traditional spreadsheet proficiency is no longer sufficient. Financial Analysts in Algiers are increasingly required to utilize data analytics tools, Python or R for predictive modeling, and understand blockchain implications in supply chain financing. The disconnect between university education and industry needs remains a hurdle; however, private training institutes in the capital are beginning to fill this void by offering specialized certifications in financial modeling and risk assessment.</w:t>
      </w:r>
    </w:p>
    <w:p>
      <w:pPr>
        <w:pStyle w:val="BodyText"/>
      </w:pPr>
      <w:r>
        <w:t xml:space="preserve">3.3 Regulatory Complexity</w:t>
      </w:r>
    </w:p>
    <w:p>
      <w:pPr>
        <w:pStyle w:val="BodyText"/>
      </w:pPr>
      <w:r>
        <w:t xml:space="preserve">Navigating the regulatory framework of Algeria presents another layer of complexity. The Central Bank of Algeria (Banque d'Algérie) maintains strict controls on capital flows to protect foreign exchange reserves. A Financial Analyst must possess a deep understanding of these monetary policies to advise clients accurately regarding cross-border transactions, import financing, and repatriation strategies. Errors in judgment here can lead to severe compliance issues for companies operating in Algeria Algiers.</w:t>
      </w:r>
    </w:p>
    <w:bookmarkEnd w:id="24"/>
    <w:bookmarkEnd w:id="25"/>
    <w:bookmarkStart w:id="26" w:name="X0d93620ec3f06c595d558484b284502f88718b2"/>
    <w:p>
      <w:pPr>
        <w:pStyle w:val="Heading2"/>
      </w:pPr>
      <w:r>
        <w:t xml:space="preserve">4. The Role of Financial Analysts in Attracting Investment</w:t>
      </w:r>
    </w:p>
    <w:p>
      <w:pPr>
        <w:pStyle w:val="FirstParagraph"/>
      </w:pPr>
      <w:r>
        <w:t xml:space="preserve">Perhaps the most strategic role of the Financial Analyst today is acting as a bridge to foreign capital. International investors are often hesitant to enter emerging markets due to perceived risks related to bureaucracy and currency convertibility. A competent Financial Analyst serves as the local expert who de-risks these perceptions through transparent, rigorous, and forward-looking analysis.</w:t>
      </w:r>
    </w:p>
    <w:p>
      <w:pPr>
        <w:pStyle w:val="BodyText"/>
      </w:pPr>
      <w:r>
        <w:t xml:space="preserve">By producing high-quality feasibility studies and risk assessments for projects in sectors like renewable energy (solar power in the Sahara) or agriculture (olive oil production), analysts provide the confidence needed for Joint Ventures to form. In Algiers, where many multinational corporations have regional headquarters, these professionals facilitate the due diligence process that precedes major capital injections.</w:t>
      </w:r>
    </w:p>
    <w:bookmarkEnd w:id="26"/>
    <w:bookmarkStart w:id="27" w:name="X19c06538b99c136a7168c50c34e5b37a49b9fdf"/>
    <w:p>
      <w:pPr>
        <w:pStyle w:val="Heading2"/>
      </w:pPr>
      <w:r>
        <w:t xml:space="preserve">5. Recommendations for Academic and Professional Development</w:t>
      </w:r>
    </w:p>
    <w:p>
      <w:pPr>
        <w:pStyle w:val="FirstParagraph"/>
      </w:pPr>
      <w:r>
        <w:t xml:space="preserve">To sustain this growth trajectory, several recommendations are proposed for stakeholders in Algeria:</w:t>
      </w:r>
    </w:p>
    <w:p>
      <w:pPr>
        <w:numPr>
          <w:ilvl w:val="0"/>
          <w:numId w:val="1001"/>
        </w:numPr>
        <w:pStyle w:val="Compact"/>
      </w:pPr>
      <w:r>
        <w:rPr>
          <w:bCs/>
          <w:b/>
        </w:rPr>
        <w:t xml:space="preserve">Educational Reform:</w:t>
      </w:r>
      <w:r>
        <w:br/>
      </w:r>
      <w:r>
        <w:t xml:space="preserve">The University of Algiers 3 and other higher education institutions must revamp their finance curricula to include more practical case studies focused on the Algerian market while maintaining global standards. Integration of soft skills, such as strategic communication, is also essential.</w:t>
      </w:r>
    </w:p>
    <w:p>
      <w:pPr>
        <w:numPr>
          <w:ilvl w:val="0"/>
          <w:numId w:val="1001"/>
        </w:numPr>
        <w:pStyle w:val="Compact"/>
      </w:pPr>
      <w:r>
        <w:rPr>
          <w:bCs/>
          <w:b/>
        </w:rPr>
        <w:t xml:space="preserve">Professional Certification:</w:t>
      </w:r>
      <w:r>
        <w:br/>
      </w:r>
      <w:r>
        <w:t xml:space="preserve">Promotion of globally recognized certifications such as CFA (Chartered Financial Analyst) and CPA should be encouraged among local professionals. This enhances the credibility of Algerian analysts on the global stage.</w:t>
      </w:r>
    </w:p>
    <w:p>
      <w:pPr>
        <w:numPr>
          <w:ilvl w:val="0"/>
          <w:numId w:val="1001"/>
        </w:numPr>
        <w:pStyle w:val="Compact"/>
      </w:pPr>
      <w:r>
        <w:rPr>
          <w:bCs/>
          <w:b/>
        </w:rPr>
        <w:t xml:space="preserve">Digital Infrastructure:</w:t>
      </w:r>
      <w:r>
        <w:br/>
      </w:r>
      <w:r>
        <w:t xml:space="preserve">The government should continue to invest in digital infrastructure to facilitate real-time data access, which is critical for accurate financial modeling and timely analysis.</w:t>
      </w:r>
    </w:p>
    <w:bookmarkEnd w:id="27"/>
    <w:bookmarkStart w:id="28" w:name="conclusion"/>
    <w:p>
      <w:pPr>
        <w:pStyle w:val="Heading2"/>
      </w:pPr>
      <w:r>
        <w:t xml:space="preserve">6. Conclusion</w:t>
      </w:r>
    </w:p>
    <w:p>
      <w:pPr>
        <w:pStyle w:val="FirstParagraph"/>
      </w:pPr>
      <w:r>
        <w:t xml:space="preserve">The evolution of the Financial Analyst in Algeria Algiers is a microcosm of the broader economic transformation occurring across the nation. As Algeria moves toward a more diversified, market-oriented economy, the demand for sophisticated financial expertise will only intensify. The Financial Analyst is no longer a back-office function but a strategic partner in national development.</w:t>
      </w:r>
    </w:p>
    <w:p>
      <w:pPr>
        <w:pStyle w:val="BodyText"/>
      </w:pPr>
      <w:r>
        <w:t xml:space="preserve">While challenges regarding data transparency, regulatory complexity, and skill gaps persist, the trajectory is positive. By embracing international standards, leveraging digital tools, and fostering stronger links with academia and industry Algeria can cultivate a robust community of Financial Analysts capable of guiding its economic future. For those working in Algiers today, this represents a unique opportunity to define the standards of financial excellence for the next generation.</w:t>
      </w:r>
    </w:p>
    <w:bookmarkEnd w:id="28"/>
    <w:bookmarkStart w:id="29" w:name="references"/>
    <w:p>
      <w:pPr>
        <w:pStyle w:val="Heading2"/>
      </w:pPr>
      <w:r>
        <w:t xml:space="preserve">References</w:t>
      </w:r>
    </w:p>
    <w:p>
      <w:pPr>
        <w:numPr>
          <w:ilvl w:val="0"/>
          <w:numId w:val="1002"/>
        </w:numPr>
        <w:pStyle w:val="Compact"/>
      </w:pPr>
      <w:r>
        <w:t xml:space="preserve">[1] Banque d'Algérie. (2023). Annual Report on Monetary and Financial Stability. Algiers.</w:t>
      </w:r>
    </w:p>
    <w:p>
      <w:pPr>
        <w:numPr>
          <w:ilvl w:val="0"/>
          <w:numId w:val="1002"/>
        </w:numPr>
        <w:pStyle w:val="Compact"/>
      </w:pPr>
      <w:r>
        <w:t xml:space="preserve">[2] Ministère des Finances Algeria. (2024). Implementation of International Financial Reporting Standards in Algerian Enterprises.</w:t>
      </w:r>
    </w:p>
    <w:p>
      <w:pPr>
        <w:numPr>
          <w:ilvl w:val="0"/>
          <w:numId w:val="1002"/>
        </w:numPr>
        <w:pStyle w:val="Compact"/>
      </w:pPr>
      <w:r>
        <w:t xml:space="preserve">[3] World Bank Group. (2023). Algeria Economic Monitor: Diversifying for a Resilient Future.</w:t>
      </w:r>
    </w:p>
    <w:p>
      <w:pPr>
        <w:numPr>
          <w:ilvl w:val="0"/>
          <w:numId w:val="1002"/>
        </w:numPr>
        <w:pStyle w:val="Compact"/>
      </w:pPr>
      <w:r>
        <w:t xml:space="preserve">[4] Chartered Financial Analyst Institute. (2023). Global Finance Education Trends and Emerging Markets.</w:t>
      </w:r>
    </w:p>
    <w:p>
      <w:pPr>
        <w:numPr>
          <w:ilvl w:val="0"/>
          <w:numId w:val="1002"/>
        </w:numPr>
        <w:pStyle w:val="Compact"/>
      </w:pPr>
      <w:r>
        <w:t xml:space="preserve">[5] Journal of North African Studies. (2024). The Impact of Digitalization on Financial Services in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Algeria: Strategic Imperatives for Algiers' Economic Future</dc:title>
  <dc:creator/>
  <dc:language>en</dc:language>
  <cp:keywords/>
  <dcterms:created xsi:type="dcterms:W3CDTF">2026-07-29T07:21:20Z</dcterms:created>
  <dcterms:modified xsi:type="dcterms:W3CDTF">2026-07-29T07:21:20Z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