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Volatility</w:t>
      </w:r>
      <w:r>
        <w:t xml:space="preserve"> </w:t>
      </w:r>
      <w:r>
        <w:t xml:space="preserve">and</w:t>
      </w:r>
      <w:r>
        <w:t xml:space="preserve"> </w:t>
      </w:r>
      <w:r>
        <w:t xml:space="preserve">Opportunity</w:t>
      </w:r>
    </w:p>
    <w:bookmarkStart w:id="29" w:name="X9cff4e981051b758d58df033811fc82e719c2b6"/>
    <w:p>
      <w:pPr>
        <w:pStyle w:val="Heading1"/>
      </w:pPr>
      <w:r>
        <w:t xml:space="preserve">The Evolving Role of the Financial Analyst in India Mumbai: Navigating Volatility and Opportunity</w:t>
      </w:r>
    </w:p>
    <w:p>
      <w:pPr>
        <w:pStyle w:val="FirstParagraph"/>
      </w:pPr>
      <w:r>
        <w:t xml:space="preserve">A Conference Paper Presented at the International Summit on Emerging Markets</w:t>
      </w:r>
      <w:r>
        <w:br/>
      </w:r>
      <w:r>
        <w:rPr>
          <w:bCs/>
          <w:b/>
        </w:rPr>
        <w:t xml:space="preserve">Date:</w:t>
      </w:r>
      <w:r>
        <w:t xml:space="preserve"> </w:t>
      </w:r>
      <w:r>
        <w:t xml:space="preserve">October 24, 2023</w:t>
      </w:r>
      <w:r>
        <w:br/>
      </w:r>
      <w:r>
        <w:rPr>
          <w:bCs/>
          <w:b/>
        </w:rPr>
        <w:t xml:space="preserve">Audience:</w:t>
      </w:r>
      <w:r>
        <w:t xml:space="preserve"> </w:t>
      </w:r>
      <w:r>
        <w:t xml:space="preserve">Financial Professionals, Academics, and Policymakers in India Mumbai</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transformation of the Financial Analyst role within the dynamic economic landscape of India Mumbai. As India Mumbai continues to assert itself as a global financial hub, the traditional duties of financial analysis are undergoing a paradigm shift. This document explores how modern Financial Analysts in India Mumbai must adapt to rapid technological advancements, regulatory changes, and volatile market conditions. By analyzing case studies from leading firms in India Mumbai, we highlight the necessity for hybrid skill sets combining quantitative rigor with strategic foresight.</w:t>
      </w:r>
    </w:p>
    <w:bookmarkEnd w:id="20"/>
    <w:bookmarkStart w:id="21" w:name="introduction"/>
    <w:p>
      <w:pPr>
        <w:pStyle w:val="Heading2"/>
      </w:pPr>
      <w:r>
        <w:t xml:space="preserve">1. Introduction</w:t>
      </w:r>
    </w:p>
    <w:p>
      <w:pPr>
        <w:pStyle w:val="FirstParagraph"/>
      </w:pPr>
      <w:r>
        <w:t xml:space="preserve">The economic narrative of modern Asia is inextricably linked to the growth stories emerging from its major metropolitan centers. Among these, India Mumbai stands out as the beating heart of Indian finance. Located on the western coast, India Mumbai is not merely a city; it is an ecosystem where capital flows, risks are assessed, and futures are written. At the center of this intricate web sits the</w:t>
      </w:r>
      <w:r>
        <w:t xml:space="preserve"> </w:t>
      </w:r>
      <w:r>
        <w:rPr>
          <w:bCs/>
          <w:b/>
        </w:rPr>
        <w:t xml:space="preserve">Financial Analyst</w:t>
      </w:r>
      <w:r>
        <w:t xml:space="preserve">.</w:t>
      </w:r>
    </w:p>
    <w:p>
      <w:pPr>
        <w:pStyle w:val="BodyText"/>
      </w:pPr>
      <w:r>
        <w:t xml:space="preserve">In recent years, the profile of a successful Financial Analyst has evolved significantly. No longer confined to Excel spreadsheets and basic reporting, today’s professionals in India Mumbai must navigate a complex matrix of macroeconomic indicators, geopolitical tensions, and digital disruption. This conference paper aims to dissect these changes specifically within the context of India Mumbai, offering insights for stakeholders involved in the financial services sector.</w:t>
      </w:r>
    </w:p>
    <w:bookmarkEnd w:id="21"/>
    <w:bookmarkStart w:id="22" w:name="the-unique-context-of-india-mumbai"/>
    <w:p>
      <w:pPr>
        <w:pStyle w:val="Heading2"/>
      </w:pPr>
      <w:r>
        <w:t xml:space="preserve">2. The Unique Context of India Mumbai</w:t>
      </w:r>
    </w:p>
    <w:p>
      <w:pPr>
        <w:pStyle w:val="FirstParagraph"/>
      </w:pPr>
      <w:r>
        <w:t xml:space="preserve">To understand the role of a Financial Analyst, one must first appreciate the environment in which they operate. India Mumbai is characterized by high liquidity, a robust banking sector, and a burgeoning startup ecosystem. However, it is also subject to unique volatility driven by monsoon cycles affecting agriculture-related commodities and global oil price fluctuations.</w:t>
      </w:r>
    </w:p>
    <w:p>
      <w:pPr>
        <w:pStyle w:val="BodyText"/>
      </w:pPr>
      <w:r>
        <w:t xml:space="preserve">For any Financial Analyst based in India Mumbai, the ability to interpret real-time data amidst this volatility is crucial. The traditional quarterly reporting model is being replaced by real-time analytics. Firms operating in India Mumbai are increasingly demanding analysts who can provide immediate insights into market movements, allowing for agile decision-making processes that keep pace with the speed of global markets.</w:t>
      </w:r>
    </w:p>
    <w:bookmarkEnd w:id="22"/>
    <w:bookmarkStart w:id="23" w:name="X77c114c09817f45dbba2a4455346812bdf396f9"/>
    <w:p>
      <w:pPr>
        <w:pStyle w:val="Heading2"/>
      </w:pPr>
      <w:r>
        <w:t xml:space="preserve">3. Technological Disruption and Skill Requirements</w:t>
      </w:r>
    </w:p>
    <w:p>
      <w:pPr>
        <w:pStyle w:val="FirstParagraph"/>
      </w:pPr>
      <w:r>
        <w:t xml:space="preserve">The integration of Artificial Intelligence (AI) and Machine Learning (ML) into financial modeling is perhaps the most significant challenge facing Financial Analysts today. In India Mumbai, where the talent pool is vast and technically proficient, there is intense competition to automate routine tasks. Consequently, the role of the Financial Analyst has shifted from data extraction to data interpretation.</w:t>
      </w:r>
    </w:p>
    <w:p>
      <w:pPr>
        <w:pStyle w:val="BodyText"/>
      </w:pPr>
      <w:r>
        <w:t xml:space="preserve">A modern Financial Analyst in India Mumbai must possess proficiency in tools such as Python, R, and advanced SQL databases. Moreover, understanding blockchain technology and its implications for cross-border transactions is becoming increasingly relevant given Mumbai’s status as a hub for international trade finance. The ability to leverage these technologies allows analysts in India Mumbai to enhance accuracy, reduce human error, and provide deeper predictive insights.</w:t>
      </w:r>
    </w:p>
    <w:bookmarkEnd w:id="23"/>
    <w:bookmarkStart w:id="24" w:name="navigating-regulatory-frameworks"/>
    <w:p>
      <w:pPr>
        <w:pStyle w:val="Heading2"/>
      </w:pPr>
      <w:r>
        <w:t xml:space="preserve">4. Navigating Regulatory Frameworks</w:t>
      </w:r>
    </w:p>
    <w:p>
      <w:pPr>
        <w:pStyle w:val="FirstParagraph"/>
      </w:pPr>
      <w:r>
        <w:t xml:space="preserve">The regulatory landscape in India is dynamic, with the Securities and Exchange Board of India (SEBI) frequently updating guidelines to protect investors and ensure market integrity. Financial Analysts working in India Mumbai must stay abreast of these changes constantly. Compliance is no longer just a legal obligation but a strategic advantage.</w:t>
      </w:r>
    </w:p>
    <w:p>
      <w:pPr>
        <w:pStyle w:val="BodyText"/>
      </w:pPr>
      <w:r>
        <w:t xml:space="preserve">Analyzing the impact of new regulations on corporate earnings requires a nuanced understanding of both local laws and international standards like IFRS. For Financial Analysts based in India Mumbai, this means bridging the gap between technical financial reporting and strategic compliance management. This dual competency ensures that organizations remain robust against regulatory shocks while maintaining operational efficiency.</w:t>
      </w:r>
    </w:p>
    <w:bookmarkEnd w:id="24"/>
    <w:bookmarkStart w:id="25" w:name="from-reporting-to-strategy"/>
    <w:p>
      <w:pPr>
        <w:pStyle w:val="Heading2"/>
      </w:pPr>
      <w:r>
        <w:t xml:space="preserve">5. From Reporting to Strategy</w:t>
      </w:r>
    </w:p>
    <w:p>
      <w:pPr>
        <w:pStyle w:val="FirstParagraph"/>
      </w:pPr>
      <w:r>
        <w:t xml:space="preserve">The most profound shift observed in India Mumbai is the transition of the Financial Analyst from a back-office function to a strategic partner. In leading corporations across India Mumbai, analysts are now involved in high-level decision-making processes, including mergers and acquisitions (M&amp;A), capital structure optimization, and risk management strategies.</w:t>
      </w:r>
    </w:p>
    <w:p>
      <w:pPr>
        <w:pStyle w:val="BodyText"/>
      </w:pPr>
      <w:r>
        <w:t xml:space="preserve">This strategic role requires strong soft skills. Communication skills are paramount as Financial Analysts in India Mumbai must convey complex financial data to non-financial stakeholders such as marketing teams, human resources, and executive boards. The ability to tell a compelling story with numbers is what distinguishes a junior analyst from a future Chief Financial Officer (CFO).</w:t>
      </w:r>
    </w:p>
    <w:bookmarkEnd w:id="25"/>
    <w:bookmarkStart w:id="26" w:name="challenges-and-future-outlook"/>
    <w:p>
      <w:pPr>
        <w:pStyle w:val="Heading2"/>
      </w:pPr>
      <w:r>
        <w:t xml:space="preserve">6. Challenges and Future Outlook</w:t>
      </w:r>
    </w:p>
    <w:p>
      <w:pPr>
        <w:pStyle w:val="FirstParagraph"/>
      </w:pPr>
      <w:r>
        <w:t xml:space="preserve">Despite the opportunities, Financial Analysts in India Mumbai face several challenges. The primary challenge is the pace of change itself. Technology evolves faster than educational curricula can adapt, creating a skills gap that many firms struggle to fill. Additionally, the pressure to deliver immediate results can lead to burnout among young professionals.</w:t>
      </w:r>
    </w:p>
    <w:p>
      <w:pPr>
        <w:pStyle w:val="BodyText"/>
      </w:pPr>
      <w:r>
        <w:t xml:space="preserve">To address these issues, there is a growing emphasis on continuous professional development in India Mumbai. Professional bodies and corporate training programs are focusing on upskilling analysts in areas such as behavioral finance, ethical decision-making, and advanced data visualization. Furthermore, the rise of remote work has expanded the talent pool for firms in India Mumbai, allowing them to access global expertise while maintaining local market insights.</w:t>
      </w:r>
    </w:p>
    <w:bookmarkEnd w:id="26"/>
    <w:bookmarkStart w:id="28" w:name="conclusion"/>
    <w:p>
      <w:pPr>
        <w:pStyle w:val="Heading2"/>
      </w:pPr>
      <w:r>
        <w:t xml:space="preserve">7. Conclusion</w:t>
      </w:r>
    </w:p>
    <w:p>
      <w:pPr>
        <w:pStyle w:val="FirstParagraph"/>
      </w:pPr>
      <w:r>
        <w:t xml:space="preserve">In conclusion, the role of the Financial Analyst in India Mumbai is undergoing a renaissance. It is no longer sufficient to merely analyze past financial statements; one must predict future trends, interpret complex regulatory environments, and leverage cutting-edge technology. For professionals aiming to excel in this vibrant market, adaptability and continuous learning are not optional—they are essential.</w:t>
      </w:r>
    </w:p>
    <w:p>
      <w:pPr>
        <w:pStyle w:val="BodyText"/>
      </w:pPr>
      <w:r>
        <w:t xml:space="preserve">As India Mumbai continues to grow as a global financial center, the demand for sophisticated Financial Analysts will only increase. Organizations that invest in developing these capabilities will be better positioned to navigate uncertainty and capitalize on emerging opportunities. This paper serves as a call to action for educators, employers, and individuals alike: embrace the evolution of the Financial Analyst role in India Mumbai, and unlock the full potential of this dynamic economic engine.</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Reserve Bank of India. (2023). *Annual Report on Trend and Progress of Banking in India Mumbai Region.*</w:t>
      </w:r>
    </w:p>
    <w:p>
      <w:pPr>
        <w:numPr>
          <w:ilvl w:val="0"/>
          <w:numId w:val="1001"/>
        </w:numPr>
        <w:pStyle w:val="Compact"/>
      </w:pPr>
      <w:r>
        <w:t xml:space="preserve">Sethi, A., &amp; Patel, R. (2022). "Digital Transformation in Indian Financial Services." *Journal of Emerging Markets Finance*, 15(3), 45-67.</w:t>
      </w:r>
    </w:p>
    <w:p>
      <w:pPr>
        <w:numPr>
          <w:ilvl w:val="0"/>
          <w:numId w:val="1001"/>
        </w:numPr>
        <w:pStyle w:val="Compact"/>
      </w:pPr>
      <w:r>
        <w:t xml:space="preserve">Mumbai Stock Exchange. (2023). *Market Volatility and Analytical Trends.*</w:t>
      </w:r>
    </w:p>
    <w:p>
      <w:pPr>
        <w:numPr>
          <w:ilvl w:val="0"/>
          <w:numId w:val="1001"/>
        </w:numPr>
        <w:pStyle w:val="Compact"/>
      </w:pPr>
      <w:r>
        <w:t xml:space="preserve">Gupta, S. (2021). "The Impact of AI on Financial Analysis Roles." *International Journal of Business Analytics*,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India Mumbai: Navigating Volatility and Opportunity</dc:title>
  <dc:creator/>
  <dc:language>en</dc:language>
  <cp:keywords/>
  <dcterms:created xsi:type="dcterms:W3CDTF">2026-07-29T10:36:14Z</dcterms:created>
  <dcterms:modified xsi:type="dcterms:W3CDTF">2026-07-29T10:36:14Z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 startups-scale, initial-scale=1.0</vt:lpwstr>
  </property>
</Properties>
</file>