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Pakistan</w:t>
      </w:r>
      <w:r>
        <w:t xml:space="preserve"> </w:t>
      </w:r>
      <w:r>
        <w:t xml:space="preserve">Karachi:</w:t>
      </w:r>
      <w:r>
        <w:t xml:space="preserve"> </w:t>
      </w:r>
      <w:r>
        <w:t xml:space="preserve">Navigating</w:t>
      </w:r>
      <w:r>
        <w:t xml:space="preserve"> </w:t>
      </w:r>
      <w:r>
        <w:t xml:space="preserve">Volatility</w:t>
      </w:r>
      <w:r>
        <w:t xml:space="preserve"> </w:t>
      </w:r>
      <w:r>
        <w:t xml:space="preserve">and</w:t>
      </w:r>
      <w:r>
        <w:t xml:space="preserve"> </w:t>
      </w:r>
      <w:r>
        <w:t xml:space="preserve">Opportunity</w:t>
      </w:r>
    </w:p>
    <w:bookmarkStart w:id="31" w:name="X353a8d3f848e3e62a77f306c6ba2beae2f84029"/>
    <w:p>
      <w:pPr>
        <w:pStyle w:val="Heading1"/>
      </w:pPr>
      <w:r>
        <w:t xml:space="preserve">The Evolving Role of the Financial Analyst in Pakistan Karachi: Navigating Volatility and Opportunity</w:t>
      </w:r>
    </w:p>
    <w:p>
      <w:pPr>
        <w:pStyle w:val="FirstParagraph"/>
      </w:pPr>
      <w:r>
        <w:rPr>
          <w:bCs/>
          <w:b/>
        </w:rPr>
        <w:t xml:space="preserve">A Conference Paper Presented at the International South Asian Economic Summit</w:t>
      </w:r>
    </w:p>
    <w:p>
      <w:pPr>
        <w:pStyle w:val="BodyText"/>
      </w:pPr>
      <w:r>
        <w:t xml:space="preserve">Date: May 2024</w:t>
      </w:r>
    </w:p>
    <w:p>
      <w:r>
        <w:pict>
          <v:rect style="width:0;height:1.5pt" o:hralign="center" o:hrstd="t" o:hr="t"/>
        </w:pict>
      </w:r>
    </w:p>
    <w:bookmarkStart w:id="20" w:name="abstract"/>
    <w:p>
      <w:pPr>
        <w:pStyle w:val="Heading3"/>
      </w:pPr>
      <w:r>
        <w:rPr>
          <w:bCs/>
          <w:b/>
        </w:rPr>
        <w:t xml:space="preserve">Abstract</w:t>
      </w:r>
    </w:p>
    <w:p>
      <w:pPr>
        <w:pStyle w:val="FirstParagraph"/>
      </w:pPr>
      <w:r>
        <w:t xml:space="preserve">This paper examines the critical transformation of the Financial Analyst profession within Pakistan Karachi, the economic heart of Sindh province. As one of South Asia’s largest urban centers, Pakistan Karachi presents a unique microcosm for studying financial dynamics amidst high inflation, currency fluctuation, and rapid digitalization. We analyze how modern Financial Analysts in this region are shifting from traditional reporting roles to strategic advisory positions. The study highlights the specific challenges posed by the volatile economic climate of Pakistan Karachi and proposes frameworks for enhancing analytical precision through advanced data modeling. Furthermore, we discuss the necessity of integrating international accounting standards with local regulatory requirements to foster sustainable growth.</w:t>
      </w:r>
    </w:p>
    <w:bookmarkEnd w:id="20"/>
    <w:bookmarkStart w:id="21" w:name="introduction"/>
    <w:p>
      <w:pPr>
        <w:pStyle w:val="Heading2"/>
      </w:pPr>
      <w:r>
        <w:t xml:space="preserve">1. Introduction</w:t>
      </w:r>
    </w:p>
    <w:p>
      <w:pPr>
        <w:pStyle w:val="FirstParagraph"/>
      </w:pPr>
      <w:r>
        <w:t xml:space="preserve">The metropolitan landscape of Pakistan Karachi is characterized by a dynamic mix of traditional commerce and emerging technology sectors. As the largest city in Pakistan, it serves as the primary hub for banking, insurance, and corporate headquarters. Within this bustling environment, the role of the Financial Analyst has undergone a paradigm shift. Traditionally viewed as custodians of historical data, today’s professionals in Pakistan Karachi must act as predictive strategists capable of navigating extreme market volatility.</w:t>
      </w:r>
    </w:p>
    <w:p>
      <w:pPr>
        <w:pStyle w:val="BodyText"/>
      </w:pPr>
      <w:r>
        <w:t xml:space="preserve">This conference paper aims to explore the multifaceted responsibilities of a Financial Analyst in this specific geographic and economic context. By focusing on Pakistan Karachi, we can isolate variables such as regulatory changes by the Securities and Exchange Commission of Pakistan (SECP) and monetary policy shifts by the State Bank of Pakistan that directly impact corporate finance strategies. The objective is to provide a comprehensive overview of how Financial Analysts can leverage local market knowledge combined with global best practices to drive value creation.</w:t>
      </w:r>
    </w:p>
    <w:bookmarkEnd w:id="21"/>
    <w:bookmarkStart w:id="22" w:name="Xf74d81aaf174a1aa117d0dc9b41298f62772654"/>
    <w:p>
      <w:pPr>
        <w:pStyle w:val="Heading2"/>
      </w:pPr>
      <w:r>
        <w:t xml:space="preserve">2. The Economic Context: Volatility in Pakistan Karachi</w:t>
      </w:r>
    </w:p>
    <w:p>
      <w:pPr>
        <w:pStyle w:val="FirstParagraph"/>
      </w:pPr>
      <w:r>
        <w:t xml:space="preserve">To understand the demands placed on a Financial Analyst in Pakistan Karachi, one must first appreciate the macroeconomic environment. The region has historically faced challenges including balance of payments crises, high inflation rates, and currency devaluation against major international currencies like the US Dollar. For professionals operating as a Financial Analyst in this sector, these factors are not merely background noise; they are central variables in every financial model.</w:t>
      </w:r>
    </w:p>
    <w:p>
      <w:pPr>
        <w:pStyle w:val="BodyText"/>
      </w:pPr>
      <w:r>
        <w:t xml:space="preserve">In Pakistan Karachi’s manufacturing and export-oriented sectors, currency fluctuation directly affects profit margins. A Financial Analyst must therefore be proficient in hedging strategies and foreign exchange risk management. Unlike their counterparts in more stable economies who may focus primarily on operational efficiency, a Financial Analyst in Pakistan Karachi must prioritize liquidity management and capital preservation. The ability to forecast cash flows under conditions of uncertainty is the most critical skill set demanded by employers in this region.</w:t>
      </w:r>
    </w:p>
    <w:bookmarkEnd w:id="22"/>
    <w:bookmarkStart w:id="25" w:name="from-reporting-to-strategic-advisory"/>
    <w:p>
      <w:pPr>
        <w:pStyle w:val="Heading2"/>
      </w:pPr>
      <w:r>
        <w:t xml:space="preserve">3. From Reporting to Strategic Advisory</w:t>
      </w:r>
    </w:p>
    <w:p>
      <w:pPr>
        <w:pStyle w:val="FirstParagraph"/>
      </w:pPr>
      <w:r>
        <w:t xml:space="preserve">The traditional definition of a Financial Analyst involved the preparation of monthly financial statements and variance analysis. While these tasks remain foundational, the scope has expanded significantly in Pakistan Karachi’s corporate sector. Modern organizations are seeking individuals who can interpret data to inform high-level strategic decisions.</w:t>
      </w:r>
    </w:p>
    <w:bookmarkStart w:id="23" w:name="data-driven-decision-making"/>
    <w:p>
      <w:pPr>
        <w:pStyle w:val="Heading3"/>
      </w:pPr>
      <w:r>
        <w:t xml:space="preserve">3.1 Data-Driven Decision Making</w:t>
      </w:r>
    </w:p>
    <w:p>
      <w:pPr>
        <w:pStyle w:val="FirstParagraph"/>
      </w:pPr>
      <w:r>
        <w:t xml:space="preserve">In an era where information is abundant, the value lies in its interpretation. Financial Analysts in Pakistan Karachi are increasingly expected to utilize big data analytics tools. By integrating sales data, supply chain metrics, and consumer behavior trends, these professionals can provide holistic insights that go beyond the balance sheet. For instance, a retail conglomerate operating across Pakistan Karachi might use predictive modeling to adjust inventory levels based on seasonal demand shifts caused by inflationary pressures.</w:t>
      </w:r>
    </w:p>
    <w:bookmarkEnd w:id="23"/>
    <w:bookmarkStart w:id="24" w:name="regulatory-compliance-and-governance"/>
    <w:p>
      <w:pPr>
        <w:pStyle w:val="Heading3"/>
      </w:pPr>
      <w:r>
        <w:t xml:space="preserve">3.2 Regulatory Compliance and Governance</w:t>
      </w:r>
    </w:p>
    <w:p>
      <w:pPr>
        <w:pStyle w:val="FirstParagraph"/>
      </w:pPr>
      <w:r>
        <w:t xml:space="preserve">Navigating the regulatory landscape in Pakistan is complex. Financial Analysts must ensure that all financial reporting adheres to International Financial Reporting Standards (IFRS) as mandated for listed companies in Pakistan Karachi. Furthermore, understanding local tax laws, including provincial sales tax and federal income tax regulations, is essential. The role has thus become one of compliance guardian as well as strategic advisor.</w:t>
      </w:r>
    </w:p>
    <w:bookmarkEnd w:id="24"/>
    <w:bookmarkEnd w:id="25"/>
    <w:bookmarkStart w:id="26" w:name="X103077f99966bd1f554ef341f1526ebb12a18a9"/>
    <w:p>
      <w:pPr>
        <w:pStyle w:val="Heading2"/>
      </w:pPr>
      <w:r>
        <w:t xml:space="preserve">4. Challenges Facing Financial Analysts in Pakistan Karachi</w:t>
      </w:r>
    </w:p>
    <w:p>
      <w:pPr>
        <w:pStyle w:val="FirstParagraph"/>
      </w:pPr>
      <w:r>
        <w:t xml:space="preserve">Despite the growing importance of the profession, several challenges persist for Financial Analysts in Pakistan Karachi. These include:</w:t>
      </w:r>
    </w:p>
    <w:p>
      <w:pPr>
        <w:numPr>
          <w:ilvl w:val="0"/>
          <w:numId w:val="1001"/>
        </w:numPr>
        <w:pStyle w:val="Compact"/>
      </w:pPr>
      <w:r>
        <w:rPr>
          <w:bCs/>
          <w:b/>
        </w:rPr>
        <w:t xml:space="preserve">Data Quality and Accessibility:</w:t>
      </w:r>
      <w:r>
        <w:t xml:space="preserve"> </w:t>
      </w:r>
      <w:r>
        <w:t xml:space="preserve">In many local enterprises, data may be fragmented or outdated. A Financial Analyst often spends more time cleaning data than analyzing it, which reduces the efficiency of financial forecasting.</w:t>
      </w:r>
    </w:p>
    <w:p>
      <w:pPr>
        <w:numPr>
          <w:ilvl w:val="0"/>
          <w:numId w:val="1001"/>
        </w:numPr>
        <w:pStyle w:val="Compact"/>
      </w:pPr>
      <w:r>
        <w:rPr>
          <w:bCs/>
          <w:b/>
        </w:rPr>
        <w:t xml:space="preserve">Talent Gap:</w:t>
      </w:r>
      <w:r>
        <w:t xml:space="preserve"> </w:t>
      </w:r>
      <w:r>
        <w:t xml:space="preserve">There is a noticeable gap between academic curricula and industry requirements. Many graduates possess theoretical knowledge but lack practical skills in modern financial software such as SAP, Oracle Hyperion, or advanced Excel modeling techniques required in Pakistan Karachi’s competitive job market.</w:t>
      </w:r>
    </w:p>
    <w:p>
      <w:pPr>
        <w:numPr>
          <w:ilvl w:val="0"/>
          <w:numId w:val="1001"/>
        </w:numPr>
        <w:pStyle w:val="Compact"/>
      </w:pPr>
      <w:r>
        <w:rPr>
          <w:bCs/>
          <w:b/>
        </w:rPr>
        <w:t xml:space="preserve">Economic Instability:</w:t>
      </w:r>
      <w:r>
        <w:t xml:space="preserve"> </w:t>
      </w:r>
      <w:r>
        <w:t xml:space="preserve">The unpredictable nature of the economic policies in Pakistan creates a high-stress environment for Financial Analysts. Long-term planning is often disrupted by sudden regulatory changes or shifts in monetary policy, requiring professionals to be agile and adaptive.</w:t>
      </w:r>
    </w:p>
    <w:bookmarkEnd w:id="26"/>
    <w:bookmarkStart w:id="27" w:name="opportunities-for-growth-and-development"/>
    <w:p>
      <w:pPr>
        <w:pStyle w:val="Heading2"/>
      </w:pPr>
      <w:r>
        <w:t xml:space="preserve">5. Opportunities for Growth and Development</w:t>
      </w:r>
    </w:p>
    <w:p>
      <w:pPr>
        <w:pStyle w:val="FirstParagraph"/>
      </w:pPr>
      <w:r>
        <w:t xml:space="preserve">The challenges outlined above present significant opportunities for professional development within the Financial Analyst community in Pakistan Karachi. The rapid adoption of fintech solutions offers a chance to modernize financial operations. Furthermore, the increasing emphasis on Environmental, Social, and Governance (ESG) criteria by international investors requires Financial Analysts to develop new metrics for non-financial performance.</w:t>
      </w:r>
    </w:p>
    <w:p>
      <w:pPr>
        <w:pStyle w:val="BodyText"/>
      </w:pPr>
      <w:r>
        <w:t xml:space="preserve">Additionally, as Pakistan Karachi continues to expand its port and logistics infrastructure due to initiatives like the China-Pakistan Economic Corridor (CPEC), there is a rising demand for experts in project finance and infrastructure analysis. Financial Analysts who specialize in these niches will find themselves at the forefront of economic development in the region.</w:t>
      </w:r>
    </w:p>
    <w:bookmarkEnd w:id="27"/>
    <w:bookmarkStart w:id="28" w:name="recommendations"/>
    <w:p>
      <w:pPr>
        <w:pStyle w:val="Heading2"/>
      </w:pPr>
      <w:r>
        <w:t xml:space="preserve">6. Recommendations</w:t>
      </w:r>
    </w:p>
    <w:p>
      <w:pPr>
        <w:pStyle w:val="FirstParagraph"/>
      </w:pPr>
      <w:r>
        <w:t xml:space="preserve">To enhance the efficacy of Financial Analysts in Pakistan Karachi, we propose the following recommendations:</w:t>
      </w:r>
    </w:p>
    <w:p>
      <w:pPr>
        <w:numPr>
          <w:ilvl w:val="0"/>
          <w:numId w:val="1002"/>
        </w:numPr>
        <w:pStyle w:val="Compact"/>
      </w:pPr>
      <w:r>
        <w:rPr>
          <w:bCs/>
          <w:b/>
        </w:rPr>
        <w:t xml:space="preserve">Enhanced Training Programs:</w:t>
      </w:r>
      <w:r>
        <w:t xml:space="preserve"> </w:t>
      </w:r>
      <w:r>
        <w:t xml:space="preserve">Corporate entities should invest in continuous professional development that includes technical skills training and soft skills such as strategic communication.</w:t>
      </w:r>
    </w:p>
    <w:p>
      <w:pPr>
        <w:numPr>
          <w:ilvl w:val="0"/>
          <w:numId w:val="1002"/>
        </w:numPr>
        <w:pStyle w:val="Compact"/>
      </w:pPr>
      <w:r>
        <w:rPr>
          <w:bCs/>
          <w:b/>
        </w:rPr>
        <w:t xml:space="preserve">Digital Transformation:</w:t>
      </w:r>
      <w:r>
        <w:t xml:space="preserve"> </w:t>
      </w:r>
      <w:r>
        <w:t xml:space="preserve">Organizations must adopt advanced analytics platforms to streamline data processing, allowing Financial Analysts to focus on interpretation rather than data entry.</w:t>
      </w:r>
    </w:p>
    <w:p>
      <w:pPr>
        <w:numPr>
          <w:ilvl w:val="0"/>
          <w:numId w:val="1002"/>
        </w:numPr>
        <w:pStyle w:val="Compact"/>
      </w:pPr>
      <w:r>
        <w:rPr>
          <w:bCs/>
          <w:b/>
        </w:rPr>
        <w:t xml:space="preserve">Industry-Academia Collaboration:</w:t>
      </w:r>
      <w:r>
        <w:t xml:space="preserve"> </w:t>
      </w:r>
      <w:r>
        <w:t xml:space="preserve">Universities in Pakistan Karachi should collaborate with industry leaders to design curricula that reflect the current realities of the financial sector, ensuring graduates are job-ready.</w:t>
      </w:r>
    </w:p>
    <w:bookmarkEnd w:id="28"/>
    <w:bookmarkStart w:id="30" w:name="conclusion"/>
    <w:p>
      <w:pPr>
        <w:pStyle w:val="Heading2"/>
      </w:pPr>
      <w:r>
        <w:t xml:space="preserve">7. Conclusion</w:t>
      </w:r>
    </w:p>
    <w:p>
      <w:pPr>
        <w:pStyle w:val="FirstParagraph"/>
      </w:pPr>
      <w:r>
        <w:t xml:space="preserve">The role of a Financial Analyst in Pakistan Karachi is no longer confined to number-crunching. It has evolved into a strategic function that requires a deep understanding of macroeconomic trends, regulatory frameworks, and technological tools. As the economic landscape of Pakistan Karachi continues to evolve, the demand for skilled professionals who can navigate uncertainty will only increase.</w:t>
      </w:r>
    </w:p>
    <w:p>
      <w:pPr>
        <w:pStyle w:val="BodyText"/>
      </w:pPr>
      <w:r>
        <w:t xml:space="preserve">This paper argues that by addressing current challenges through education and digital adoption, Financial Analysts can play a pivotal role in stabilizing corporate finances and driving sustainable growth in the region. The future of finance in Pakistan Karachi depends on the ability of these professionals to adapt, innovate, and lead.</w:t>
      </w:r>
    </w:p>
    <w:bookmarkStart w:id="29" w:name="references"/>
    <w:p>
      <w:pPr>
        <w:pStyle w:val="Heading3"/>
      </w:pPr>
      <w:r>
        <w:rPr>
          <w:bCs/>
          <w:b/>
        </w:rPr>
        <w:t xml:space="preserve">References</w:t>
      </w:r>
    </w:p>
    <w:p>
      <w:pPr>
        <w:pStyle w:val="FirstParagraph"/>
      </w:pPr>
      <w:r>
        <w:t xml:space="preserve">[1] State Bank of Pakistan. (2023). Annual Report on Monetary Policy and Financial Stability.</w:t>
      </w:r>
    </w:p>
    <w:p>
      <w:pPr>
        <w:pStyle w:val="BodyText"/>
      </w:pPr>
      <w:r>
        <w:t xml:space="preserve">[2] Securities and Exchange Commission of Pakistan. (2024). Guidelines for Corporate Governance in Listed Companies.</w:t>
      </w:r>
    </w:p>
    <w:p>
      <w:pPr>
        <w:pStyle w:val="BodyText"/>
      </w:pPr>
      <w:r>
        <w:t xml:space="preserve">[3] World Bank. (2023). Pakistan Economic Update: Navigating Inflationary Pressures.</w:t>
      </w:r>
    </w:p>
    <w:p>
      <w:pPr>
        <w:pStyle w:val="BodyText"/>
      </w:pPr>
      <w:r>
        <w:t xml:space="preserve">[4] Karachi Chamber of Commerce &amp; Industry. (2023). Annual Business Outlook Report.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Pakistan Karachi: Navigating Volatility and Opportunity</dc:title>
  <dc:creator/>
  <dc:language>en</dc:language>
  <cp:keywords/>
  <dcterms:created xsi:type="dcterms:W3CDTF">2026-07-29T13:44:33Z</dcterms:created>
  <dcterms:modified xsi:type="dcterms:W3CDTF">2026-07-29T13:44:33Z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