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7" w:name="X9046a8f85717322a64905a661e7b9f9546eba46"/>
    <w:p>
      <w:pPr>
        <w:pStyle w:val="Heading1"/>
      </w:pPr>
      <w:r>
        <w:t xml:space="preserve">The Strategic Imperative of the Financial Analyst in United States New York City: Navigating Volatility and Driving Innovation</w:t>
      </w:r>
    </w:p>
    <w:p>
      <w:pPr>
        <w:pStyle w:val="FirstParagraph"/>
      </w:pPr>
      <w:r>
        <w:rPr>
          <w:bCs/>
          <w:b/>
        </w:rPr>
        <w:t xml:space="preserve">Abstract</w:t>
      </w:r>
    </w:p>
    <w:p>
      <w:pPr>
        <w:pStyle w:val="BodyText"/>
      </w:pPr>
      <w:r>
        <w:t xml:space="preserve">In the dynamic economic landscape of the 21st century, the role of a</w:t>
      </w:r>
      <w:r>
        <w:t xml:space="preserve"> </w:t>
      </w:r>
      <w:r>
        <w:rPr>
          <w:iCs/>
          <w:i/>
        </w:rPr>
        <w:t xml:space="preserve">Financial Analyst</w:t>
      </w:r>
      <w:r>
        <w:t xml:space="preserve"> </w:t>
      </w:r>
      <w:r>
        <w:t xml:space="preserve">has transcended traditional reporting duties to become a cornerstone of strategic decision-making. This paper explores the critical functions, challenges, and evolving responsibilities of financial professionals operating within one of the world's most complex markets:</w:t>
      </w:r>
      <w:r>
        <w:t xml:space="preserve"> </w:t>
      </w:r>
      <w:r>
        <w:rPr>
          <w:iCs/>
          <w:i/>
        </w:rPr>
        <w:t xml:space="preserve">United States New York City</w:t>
      </w:r>
      <w:r>
        <w:t xml:space="preserve">. As the global hub for finance and investment banking, New York presents unique opportunities for value creation alongside unparalleled pressures from regulatory compliance and market volatility. By examining recent trends in fintech integration, regulatory shifts post-2008 and beyond, and the increasing demand for data-driven insights, this paper argues that the modern financial analyst must be a hybrid professional—part mathematician, part strategist, and part communicator. The study highlights how analysts in</w:t>
      </w:r>
      <w:r>
        <w:t xml:space="preserve"> </w:t>
      </w:r>
      <w:r>
        <w:rPr>
          <w:iCs/>
          <w:i/>
        </w:rPr>
        <w:t xml:space="preserve">United States New York City</w:t>
      </w:r>
      <w:r>
        <w:t xml:space="preserve"> </w:t>
      </w:r>
      <w:r>
        <w:t xml:space="preserve">are leveraging artificial intelligence and machine learning to enhance predictive modeling while maintaining rigorous ethical standards. Ultimately, this research underscores the indispensable nature of the financial analyst in sustaining market efficiency and fostering sustainable economic growth.</w:t>
      </w:r>
    </w:p>
    <w:p>
      <w:pPr>
        <w:pStyle w:val="BodyText"/>
      </w:pPr>
      <w:r>
        <w:rPr>
          <w:bCs/>
          <w:b/>
        </w:rPr>
        <w:t xml:space="preserve">1. Introduction</w:t>
      </w:r>
    </w:p>
    <w:p>
      <w:pPr>
        <w:pStyle w:val="BodyText"/>
      </w:pPr>
      <w:r>
        <w:t xml:space="preserve">The global financial system relies heavily on the accurate assessment of risk and opportunity. At the heart of this assessment process lies the</w:t>
      </w:r>
      <w:r>
        <w:t xml:space="preserve"> </w:t>
      </w:r>
      <w:r>
        <w:rPr>
          <w:iCs/>
          <w:i/>
        </w:rPr>
        <w:t xml:space="preserve">Financial Analyst</w:t>
      </w:r>
      <w:r>
        <w:t xml:space="preserve">. In major metropolitan centers, particularly in</w:t>
      </w:r>
      <w:r>
        <w:t xml:space="preserve"> </w:t>
      </w:r>
      <w:r>
        <w:rPr>
          <w:iCs/>
          <w:i/>
        </w:rPr>
        <w:t xml:space="preserve">United States New York City</w:t>
      </w:r>
      <w:r>
        <w:t xml:space="preserve">, these professionals serve as the vital link between raw financial data and strategic corporate action. New York City, often referred to as "Wall Street," is not merely a geographic location but a symbol of global capitalism. It houses the largest concentration of banks, investment firms, hedge funds, and insurance companies in the world. Consequently, the</w:t>
      </w:r>
      <w:r>
        <w:t xml:space="preserve"> </w:t>
      </w:r>
      <w:r>
        <w:rPr>
          <w:iCs/>
          <w:i/>
        </w:rPr>
        <w:t xml:space="preserve">Financial Analyst</w:t>
      </w:r>
      <w:r>
        <w:t xml:space="preserve"> </w:t>
      </w:r>
      <w:r>
        <w:t xml:space="preserve">working in this environment operates under intense scrutiny and high stakes.</w:t>
      </w:r>
    </w:p>
    <w:p>
      <w:pPr>
        <w:pStyle w:val="BodyText"/>
      </w:pPr>
      <w:r>
        <w:t xml:space="preserve">The traditional view of financial analysis involved quarterly reporting and basic variance analysis. However, in</w:t>
      </w:r>
      <w:r>
        <w:t xml:space="preserve"> </w:t>
      </w:r>
      <w:r>
        <w:rPr>
          <w:iCs/>
          <w:i/>
        </w:rPr>
        <w:t xml:space="preserve">United States New York City</w:t>
      </w:r>
      <w:r>
        <w:t xml:space="preserve">, the pace of change is relentless. The integration of digital transformation has revolutionized how data is collected, processed, and interpreted. Today's analyst must navigate a landscape defined by algorithmic trading, real-time market feedback loops, and an ever-expanding regulatory framework imposed by bodies such as the Securities and Exchange Commission (SEC) and the Financial Industry Regulatory Authority (FINRA). This paper aims to dissect these complexities, focusing on how the</w:t>
      </w:r>
      <w:r>
        <w:t xml:space="preserve"> </w:t>
      </w:r>
      <w:r>
        <w:rPr>
          <w:iCs/>
          <w:i/>
        </w:rPr>
        <w:t xml:space="preserve">Financial Analyst</w:t>
      </w:r>
      <w:r>
        <w:t xml:space="preserve"> </w:t>
      </w:r>
      <w:r>
        <w:t xml:space="preserve">adapts to maintain relevance and drive value in one of the most competitive job markets in</w:t>
      </w:r>
      <w:r>
        <w:t xml:space="preserve"> </w:t>
      </w:r>
      <w:r>
        <w:rPr>
          <w:iCs/>
          <w:i/>
        </w:rPr>
        <w:t xml:space="preserve">United States New York City</w:t>
      </w:r>
      <w:r>
        <w:t xml:space="preserve">.</w:t>
      </w:r>
    </w:p>
    <w:p>
      <w:pPr>
        <w:pStyle w:val="BodyText"/>
      </w:pPr>
      <w:r>
        <w:rPr>
          <w:bCs/>
          <w:b/>
        </w:rPr>
        <w:t xml:space="preserve">2. The Evolving Role of the Financial Analyst</w:t>
      </w:r>
    </w:p>
    <w:bookmarkStart w:id="20" w:name="from-reporting-to-predictive-analytics"/>
    <w:p>
      <w:pPr>
        <w:pStyle w:val="Heading3"/>
      </w:pPr>
      <w:r>
        <w:t xml:space="preserve">2.1 From Reporting to Predictive Analytics</w:t>
      </w:r>
    </w:p>
    <w:p>
      <w:pPr>
        <w:pStyle w:val="FirstParagraph"/>
      </w:pPr>
      <w:r>
        <w:t xml:space="preserve">The shift from retrospective reporting to prospective analytics marks the most significant evolution in the profession. In</w:t>
      </w:r>
      <w:r>
        <w:t xml:space="preserve"> </w:t>
      </w:r>
      <w:r>
        <w:rPr>
          <w:iCs/>
          <w:i/>
        </w:rPr>
        <w:t xml:space="preserve">United States New York City</w:t>
      </w:r>
      <w:r>
        <w:t xml:space="preserve">, where speed and accuracy dictate market success,</w:t>
      </w:r>
      <w:r>
        <w:t xml:space="preserve"> </w:t>
      </w:r>
      <w:r>
        <w:rPr>
          <w:iCs/>
          <w:i/>
        </w:rPr>
        <w:t xml:space="preserve">Financial Analysts</w:t>
      </w:r>
      <w:r>
        <w:t xml:space="preserve"> </w:t>
      </w:r>
      <w:r>
        <w:t xml:space="preserve">are increasingly tasked with forecasting future trends rather than merely documenting past performance. This requires a deep understanding of econometric models, scenario planning, and sensitivity analysis.</w:t>
      </w:r>
    </w:p>
    <w:p>
      <w:pPr>
        <w:pStyle w:val="BodyText"/>
      </w:pPr>
      <w:r>
        <w:t xml:space="preserve">Gone are the days when spreadsheets were the sole tool of the trade. Modern analysts in New York utilize sophisticated software packages such as Bloomberg Terminal, Capital IQ, and advanced Python or R coding environments to mine big data. This technological prowess allows for real-time risk assessment and more accurate valuation models. For instance, when analyzing a potential merger between two multinational corporations headquartered in Manhattan, an analyst must consider not just balance sheet metrics but also geopolitical risks, supply chain vulnerabilities, and consumer sentiment trends derived from social media analytics.</w:t>
      </w:r>
    </w:p>
    <w:bookmarkEnd w:id="20"/>
    <w:bookmarkStart w:id="21" w:name="strategic-partnership"/>
    <w:p>
      <w:pPr>
        <w:pStyle w:val="Heading3"/>
      </w:pPr>
      <w:r>
        <w:t xml:space="preserve">2.2 Strategic Partnership</w:t>
      </w:r>
    </w:p>
    <w:p>
      <w:pPr>
        <w:pStyle w:val="FirstParagraph"/>
      </w:pPr>
      <w:r>
        <w:t xml:space="preserve">Beyond technical skills, the</w:t>
      </w:r>
      <w:r>
        <w:t xml:space="preserve"> </w:t>
      </w:r>
      <w:r>
        <w:rPr>
          <w:iCs/>
          <w:i/>
        </w:rPr>
        <w:t xml:space="preserve">Financial Analyst</w:t>
      </w:r>
      <w:r>
        <w:t xml:space="preserve"> </w:t>
      </w:r>
      <w:r>
        <w:t xml:space="preserve">in</w:t>
      </w:r>
      <w:r>
        <w:t xml:space="preserve"> </w:t>
      </w:r>
      <w:r>
        <w:rPr>
          <w:iCs/>
          <w:i/>
        </w:rPr>
        <w:t xml:space="preserve">United States New York City</w:t>
      </w:r>
      <w:r>
        <w:t xml:space="preserve">&gt; is expected to act as a strategic partner to executive leadership. This involves translating complex financial data into actionable business insights. Whether advising on capital allocation strategies or evaluating new market entry opportunities in emerging economies, the analyst must possess strong communication skills. The ability to present findings clearly to non-financial stakeholders is crucial for influencing high-level decisions.</w:t>
      </w:r>
    </w:p>
    <w:p>
      <w:pPr>
        <w:pStyle w:val="BodyText"/>
      </w:pPr>
      <w:r>
        <w:rPr>
          <w:bCs/>
          <w:b/>
        </w:rPr>
        <w:t xml:space="preserve">3. Challenges Specific to United States New York City</w:t>
      </w:r>
    </w:p>
    <w:bookmarkEnd w:id="21"/>
    <w:bookmarkStart w:id="22" w:name="regulatory-complexity"/>
    <w:p>
      <w:pPr>
        <w:pStyle w:val="Heading3"/>
      </w:pPr>
      <w:r>
        <w:t xml:space="preserve">3.1 Regulatory Complexity</w:t>
      </w:r>
    </w:p>
    <w:p>
      <w:pPr>
        <w:pStyle w:val="FirstParagraph"/>
      </w:pPr>
      <w:r>
        <w:t xml:space="preserve">New York City operates under a dense web of local, state, and federal regulations. The</w:t>
      </w:r>
      <w:r>
        <w:t xml:space="preserve"> </w:t>
      </w:r>
      <w:r>
        <w:rPr>
          <w:iCs/>
          <w:i/>
        </w:rPr>
        <w:t xml:space="preserve">Financial Analyst</w:t>
      </w:r>
      <w:r>
        <w:t xml:space="preserve">&gt; must ensure strict compliance with laws such as the Sarbanes-Oxley Act (SOX), the Dodd-Frank Wall Street Reform and Consumer Protection Act, and Basel III capital requirements. Non-compliance can result in severe penalties, reputational damage, and legal consequences. In</w:t>
      </w:r>
      <w:r>
        <w:t xml:space="preserve"> </w:t>
      </w:r>
      <w:r>
        <w:rPr>
          <w:iCs/>
          <w:i/>
        </w:rPr>
        <w:t xml:space="preserve">United States New York City</w:t>
      </w:r>
      <w:r>
        <w:t xml:space="preserve">, where regulatory oversight is particularly stringent due to the concentration of systemic financial institutions, analysts play a key role in internal audit processes and risk management frameworks.</w:t>
      </w:r>
    </w:p>
    <w:bookmarkEnd w:id="22"/>
    <w:bookmarkStart w:id="23" w:name="market-volatility-and-competition"/>
    <w:p>
      <w:pPr>
        <w:pStyle w:val="Heading3"/>
      </w:pPr>
      <w:r>
        <w:t xml:space="preserve">3.2 Market Volatility and Competition</w:t>
      </w:r>
    </w:p>
    <w:p>
      <w:pPr>
        <w:pStyle w:val="FirstParagraph"/>
      </w:pPr>
      <w:r>
        <w:t xml:space="preserve">The markets in</w:t>
      </w:r>
      <w:r>
        <w:t xml:space="preserve"> </w:t>
      </w:r>
      <w:r>
        <w:rPr>
          <w:iCs/>
          <w:i/>
        </w:rPr>
        <w:t xml:space="preserve">United States New York City</w:t>
      </w:r>
      <w:r>
        <w:t xml:space="preserve">&gt; are characterized by high liquidity but also significant volatility. Global events, from geopolitical tensions to pandemic outbreaks, can cause rapid fluctuations in asset prices.</w:t>
      </w:r>
      <w:r>
        <w:t xml:space="preserve"> </w:t>
      </w:r>
      <w:r>
        <w:rPr>
          <w:iCs/>
          <w:i/>
        </w:rPr>
        <w:t xml:space="preserve">Financial Analysts</w:t>
      </w:r>
      <w:r>
        <w:t xml:space="preserve">&gt; must be adept at stress-testing portfolios and adjusting strategies swiftly to mitigate losses. Furthermore, the talent pool in New York is highly competitive. Analysts must continuously upskill to remain competitive against peers who may possess specialized expertise in areas such as quantitative finance, sustainable investing (ESG), or blockchain technology.</w:t>
      </w:r>
    </w:p>
    <w:bookmarkEnd w:id="23"/>
    <w:bookmarkStart w:id="24" w:name="ethical-considerations"/>
    <w:p>
      <w:pPr>
        <w:pStyle w:val="Heading3"/>
      </w:pPr>
      <w:r>
        <w:t xml:space="preserve">3.3 Ethical Considerations</w:t>
      </w:r>
    </w:p>
    <w:p>
      <w:pPr>
        <w:pStyle w:val="FirstParagraph"/>
      </w:pPr>
      <w:r>
        <w:t xml:space="preserve">Ethics are paramount in the financial sector. In</w:t>
      </w:r>
      <w:r>
        <w:t xml:space="preserve"> </w:t>
      </w:r>
      <w:r>
        <w:rPr>
          <w:iCs/>
          <w:i/>
        </w:rPr>
        <w:t xml:space="preserve">United States New York City</w:t>
      </w:r>
      <w:r>
        <w:t xml:space="preserve">&gt;, where conflicts of interest can arise between institutional clients and corporate entities, analysts must uphold the highest standards of integrity. The role often involves handling sensitive insider information, requiring discretion and adherence to strict confidentiality protocols. Professional bodies like the CFA Institute provide ethical guidelines that</w:t>
      </w:r>
      <w:r>
        <w:t xml:space="preserve"> </w:t>
      </w:r>
      <w:r>
        <w:rPr>
          <w:iCs/>
          <w:i/>
        </w:rPr>
        <w:t xml:space="preserve">Financial Analysts</w:t>
      </w:r>
      <w:r>
        <w:t xml:space="preserve">&gt; must follow to maintain public trust.</w:t>
      </w:r>
    </w:p>
    <w:p>
      <w:pPr>
        <w:pStyle w:val="BodyText"/>
      </w:pPr>
      <w:r>
        <w:rPr>
          <w:bCs/>
          <w:b/>
        </w:rPr>
        <w:t xml:space="preserve">4. The Impact of Technology and Innovation</w:t>
      </w:r>
    </w:p>
    <w:bookmarkEnd w:id="24"/>
    <w:bookmarkStart w:id="25" w:name="fintech-disruption"/>
    <w:p>
      <w:pPr>
        <w:pStyle w:val="Heading3"/>
      </w:pPr>
      <w:r>
        <w:t xml:space="preserve">4.1 Fintech Disruption</w:t>
      </w:r>
    </w:p>
    <w:p>
      <w:pPr>
        <w:pStyle w:val="FirstParagraph"/>
      </w:pPr>
      <w:r>
        <w:t xml:space="preserve">The rise of Financial Technology (Fintech) has disrupted traditional banking models in</w:t>
      </w:r>
      <w:r>
        <w:t xml:space="preserve"> </w:t>
      </w:r>
      <w:r>
        <w:rPr>
          <w:iCs/>
          <w:i/>
        </w:rPr>
        <w:t xml:space="preserve">United States New York City</w:t>
      </w:r>
      <w:r>
        <w:t xml:space="preserve">&gt;. Startups offering peer-to-peer lending, robo-advisory services, and decentralized finance (DeFi) solutions challenge established players.</w:t>
      </w:r>
      <w:r>
        <w:t xml:space="preserve"> </w:t>
      </w:r>
      <w:r>
        <w:rPr>
          <w:iCs/>
          <w:i/>
        </w:rPr>
        <w:t xml:space="preserve">Financial Analysts</w:t>
      </w:r>
      <w:r>
        <w:t xml:space="preserve">&gt; must understand these technologies to evaluate their impact on market dynamics and consumer behavior. This includes assessing the creditworthiness of fintech borrowers using alternative data points or analyzing the profitability of digital payment platforms.</w:t>
      </w:r>
    </w:p>
    <w:bookmarkEnd w:id="25"/>
    <w:bookmarkStart w:id="26" w:name="artificial-intelligence-and-automation"/>
    <w:p>
      <w:pPr>
        <w:pStyle w:val="Heading3"/>
      </w:pPr>
      <w:r>
        <w:t xml:space="preserve">4.2 Artificial Intelligence and Automation</w:t>
      </w:r>
    </w:p>
    <w:p>
      <w:pPr>
        <w:pStyle w:val="FirstParagraph"/>
      </w:pPr>
      <w:r>
        <w:t xml:space="preserve">Artificial Intelligence (AI) is automating many routine analytical tasks, such as data entry and basic reconciliation. However, this automation frees up</w:t>
      </w:r>
      <w:r>
        <w:t xml:space="preserve"> </w:t>
      </w:r>
      <w:r>
        <w:rPr>
          <w:iCs/>
          <w:i/>
        </w:rPr>
        <w:t xml:space="preserve">Financial Analysts</w:t>
      </w:r>
      <w:r>
        <w:t xml:space="preserve">&gt; to focus on higher-value activities such as strategic planning and complex problem-solving. In</w:t>
      </w:r>
      <w:r>
        <w:t xml:space="preserve"> </w:t>
      </w:r>
      <w:r>
        <w:rPr>
          <w:iCs/>
          <w:i/>
        </w:rPr>
        <w:t xml:space="preserve">United States New York City</w:t>
      </w:r>
      <w:r>
        <w:t xml:space="preserve">, firms are investing heavily in AI-driven tools for fraud detection, algorithmic trading, and personalized customer service. Analysts who can effectively collaborate with these systems will have a distinct advantage.</w:t>
      </w:r>
    </w:p>
    <w:p>
      <w:pPr>
        <w:pStyle w:val="BodyText"/>
      </w:pPr>
      <w:r>
        <w:rPr>
          <w:bCs/>
          <w:b/>
        </w:rPr>
        <w:t xml:space="preserve">5. Sustainability and ESG Integration</w:t>
      </w:r>
    </w:p>
    <w:p>
      <w:pPr>
        <w:pStyle w:val="BodyText"/>
      </w:pPr>
      <w:r>
        <w:t xml:space="preserve">The integration of Environmental, Social, and Governance (ESG) criteria into financial analysis is no longer optional; it is a necessity. Investors in</w:t>
      </w:r>
      <w:r>
        <w:t xml:space="preserve"> </w:t>
      </w:r>
      <w:r>
        <w:rPr>
          <w:iCs/>
          <w:i/>
        </w:rPr>
        <w:t xml:space="preserve">United States New York City</w:t>
      </w:r>
      <w:r>
        <w:t xml:space="preserve">&gt; are increasingly demanding transparency regarding companies' carbon footprints, diversity practices, and governance structures.</w:t>
      </w:r>
      <w:r>
        <w:t xml:space="preserve"> </w:t>
      </w:r>
      <w:r>
        <w:rPr>
          <w:iCs/>
          <w:i/>
        </w:rPr>
        <w:t xml:space="preserve">Financial Analysts</w:t>
      </w:r>
      <w:r>
        <w:t xml:space="preserve">&gt; must incorporate ESG metrics into their valuation models to accurately assess long-term sustainability and risk. This shift reflects a broader trend toward responsible capitalism, where financial performance is measured not just by profit but by positive societal impact.</w:t>
      </w:r>
    </w:p>
    <w:p>
      <w:pPr>
        <w:pStyle w:val="BodyText"/>
      </w:pPr>
      <w:r>
        <w:rPr>
          <w:bCs/>
          <w:b/>
        </w:rPr>
        <w:t xml:space="preserve">6. Conclusion</w:t>
      </w:r>
    </w:p>
    <w:p>
      <w:pPr>
        <w:pStyle w:val="BodyText"/>
      </w:pPr>
      <w:r>
        <w:t xml:space="preserve">The role of the</w:t>
      </w:r>
      <w:r>
        <w:t xml:space="preserve"> </w:t>
      </w:r>
      <w:r>
        <w:rPr>
          <w:iCs/>
          <w:i/>
        </w:rPr>
        <w:t xml:space="preserve">Financial Analyst</w:t>
      </w:r>
      <w:r>
        <w:t xml:space="preserve">&gt; in</w:t>
      </w:r>
      <w:r>
        <w:t xml:space="preserve"> </w:t>
      </w:r>
      <w:r>
        <w:rPr>
          <w:iCs/>
          <w:i/>
        </w:rPr>
        <w:t xml:space="preserve">United States New York City</w:t>
      </w:r>
      <w:r>
        <w:t xml:space="preserve">&gt; has never been more critical or complex. As the financial capital of the world, New York provides a unique arena where innovation meets tradition, and where high-stakes decisions are made daily. The modern analyst must be adaptable, tech-savvy, ethically grounded, and strategically minded. By embracing technological advancements such as AI and big data while maintaining a steadfast commitment to regulatory compliance and ethical standards, financial analysts can drive value creation for their organizations. Furthermore, by integrating ESG considerations into their analyses, they contribute to a more sustainable economic future.</w:t>
      </w:r>
    </w:p>
    <w:p>
      <w:pPr>
        <w:pStyle w:val="BodyText"/>
      </w:pPr>
      <w:r>
        <w:t xml:space="preserve">As the global economy continues to evolve, the demand for skilled</w:t>
      </w:r>
      <w:r>
        <w:t xml:space="preserve"> </w:t>
      </w:r>
      <w:r>
        <w:rPr>
          <w:iCs/>
          <w:i/>
        </w:rPr>
        <w:t xml:space="preserve">Financial Analysts</w:t>
      </w:r>
      <w:r>
        <w:t xml:space="preserve">&gt; in</w:t>
      </w:r>
      <w:r>
        <w:t xml:space="preserve"> </w:t>
      </w:r>
      <w:r>
        <w:rPr>
          <w:iCs/>
          <w:i/>
        </w:rPr>
        <w:t xml:space="preserve">United States New York City</w:t>
      </w:r>
      <w:r>
        <w:t xml:space="preserve">&gt; will only grow. Institutions that invest in developing these talents will be better positioned to navigate uncertainty and seize opportunities for growth. Ultimately, the financial analyst remains a pivotal figure in ensuring the stability, efficiency, and integrity of the global financial system.</w:t>
      </w:r>
    </w:p>
    <w:p>
      <w:pPr>
        <w:pStyle w:val="BodyText"/>
      </w:pPr>
      <w:r>
        <w:rPr>
          <w:bCs/>
          <w:b/>
        </w:rPr>
        <w:t xml:space="preserve">References</w:t>
      </w:r>
    </w:p>
    <w:p>
      <w:pPr>
        <w:pStyle w:val="BodyText"/>
      </w:pPr>
      <w:r>
        <w:t xml:space="preserve">Note: In a real academic conference paper format, specific citations from journals such as the Journal of Finance, Harvard Business Review, and reports from SEC or World Bank would be listed here. Key themes discussed draw upon established literature in corporate finance, behavioral economics, and financial technology studies.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2026-07-30T10:10:23Z</dcterms:created>
  <dcterms:modified xsi:type="dcterms:W3CDTF">2026-07-30T10:10:23Z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