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Australia:</w:t>
      </w:r>
      <w:r>
        <w:t xml:space="preserve"> </w:t>
      </w:r>
      <w:r>
        <w:t xml:space="preserve">Resilience,</w:t>
      </w:r>
      <w:r>
        <w:t xml:space="preserve"> </w:t>
      </w:r>
      <w:r>
        <w:t xml:space="preserve">Adaptation,</w:t>
      </w:r>
      <w:r>
        <w:t xml:space="preserve"> </w:t>
      </w:r>
      <w:r>
        <w:t xml:space="preserve">and</w:t>
      </w:r>
      <w:r>
        <w:t xml:space="preserve"> </w:t>
      </w:r>
      <w:r>
        <w:t xml:space="preserve">Community</w:t>
      </w:r>
      <w:r>
        <w:t xml:space="preserve"> </w:t>
      </w:r>
      <w:r>
        <w:t xml:space="preserve">Safety</w:t>
      </w:r>
      <w:r>
        <w:t xml:space="preserve"> </w:t>
      </w:r>
      <w:r>
        <w:t xml:space="preserve">in</w:t>
      </w:r>
      <w:r>
        <w:t xml:space="preserve"> </w:t>
      </w:r>
      <w:r>
        <w:t xml:space="preserve">the</w:t>
      </w:r>
      <w:r>
        <w:t xml:space="preserve"> </w:t>
      </w:r>
      <w:r>
        <w:t xml:space="preserve">Sydney</w:t>
      </w:r>
      <w:r>
        <w:t xml:space="preserve"> </w:t>
      </w:r>
      <w:r>
        <w:t xml:space="preserve">Context</w:t>
      </w:r>
    </w:p>
    <w:bookmarkStart w:id="28" w:name="X989db34c1d62564d1023d31601e5f80158ae0aa"/>
    <w:p>
      <w:pPr>
        <w:pStyle w:val="Heading1"/>
      </w:pPr>
      <w:r>
        <w:t xml:space="preserve">The Evolving Role of Firefighters in Australia</w:t>
      </w:r>
      <w:r>
        <w:br/>
      </w:r>
      <w:r>
        <w:t xml:space="preserve">Resilience, Adaptation, and Community Safety in the Sydney Context</w:t>
      </w:r>
    </w:p>
    <w:p>
      <w:pPr>
        <w:pStyle w:val="FirstParagraph"/>
      </w:pPr>
      <w:r>
        <w:rPr>
          <w:bCs/>
          <w:b/>
        </w:rPr>
        <w:t xml:space="preserve">Author:</w:t>
      </w:r>
      <w:r>
        <w:br/>
      </w:r>
      <w:r>
        <w:t xml:space="preserve">Jane Doe,</w:t>
      </w:r>
      <w:r>
        <w:br/>
      </w:r>
      <w:r>
        <w:t xml:space="preserve">Institute for Urban Emergency Management Studies,</w:t>
      </w:r>
      <w:r>
        <w:br/>
      </w:r>
      <w:r>
        <w:t xml:space="preserve">Sydney, New South Wales.</w:t>
      </w:r>
    </w:p>
    <w:bookmarkStart w:id="20" w:name="abstract"/>
    <w:p>
      <w:pPr>
        <w:pStyle w:val="Heading3"/>
      </w:pPr>
      <w:r>
        <w:t xml:space="preserve">Abstract</w:t>
      </w:r>
    </w:p>
    <w:p>
      <w:pPr>
        <w:pStyle w:val="FirstParagraph"/>
      </w:pPr>
      <w:r>
        <w:t xml:space="preserve">This paper examines the critical and expanding responsibilities of the modern Firefighter within the specific geographical and climatic context of Australia Sydney. As climate change accelerates, urban centers in Australia face unprecedented challenges regarding bushfire risks, infrastructure vulnerabilities, and complex emergency responses. This study analyzes how traditional firefighting methodologies must evolve to meet these demands in one of the world’s most densely populated coastal cities. Through an analysis of recent incident data from New South Wales (NSW), community engagement strategies, and technological integration, we argue that the role of the Firefighter is shifting from pure suppression to comprehensive risk management and community resilience building. The findings suggest that for Australia Sydney to remain safe, there must be a strategic investment in specialized training, advanced technology tailored for high-density urban environments, and stronger inter-agency collaboration. This paper concludes with recommendations for policy adjustments to support the next generation of Firefighter capabilities.</w:t>
      </w:r>
    </w:p>
    <w:p>
      <w:pPr>
        <w:pStyle w:val="BodyText"/>
      </w:pPr>
      <w:r>
        <w:rPr>
          <w:bCs/>
          <w:b/>
        </w:rPr>
        <w:t xml:space="preserve">Keywords:</w:t>
      </w:r>
      <w:r>
        <w:t xml:space="preserve"> </w:t>
      </w:r>
      <w:r>
        <w:t xml:space="preserve">Firefighter, Australia Sydney, Bushfire Resilience, Urban Emergency Management, Climate Adaptation.</w:t>
      </w:r>
    </w:p>
    <w:bookmarkEnd w:id="20"/>
    <w:bookmarkStart w:id="21" w:name="introduction"/>
    <w:p>
      <w:pPr>
        <w:pStyle w:val="Heading2"/>
      </w:pPr>
      <w:r>
        <w:t xml:space="preserve">1. Introduction</w:t>
      </w:r>
    </w:p>
    <w:p>
      <w:pPr>
        <w:pStyle w:val="FirstParagraph"/>
      </w:pPr>
      <w:r>
        <w:t xml:space="preserve">The perception of the Firefighter has historically been rooted in heroism and direct action against flames. However, in the 21st century, particularly within the unique environmental landscape of Australia Sydney, this definition is insufficient. Australia Sydney stands as a microcosm of global urban challenges: a city nestled between world-class beaches and dense bushland reserves. This geographical juxtaposition creates a "wildland-urban interface" (WUI) that poses significant risks to life and property. The Firefighter operating in this region is no longer just dealing with structural fires; they are the first line of defense against increasingly severe bushfires, heatwaves, and climate-induced disasters.</w:t>
      </w:r>
    </w:p>
    <w:p>
      <w:pPr>
        <w:pStyle w:val="BodyText"/>
      </w:pPr>
      <w:r>
        <w:t xml:space="preserve">This paper aims to explore the multidimensional role of the Firefighter in Australia Sydney. It addresses three core pillars: the changing nature of fire behavior due to climate change in this specific Australian context, the technological innovations required to support personnel on the ground, and the necessity for community-focused resilience programs. By focusing on Australia Sydney, we highlight how local geography influences national emergency management protocols.</w:t>
      </w:r>
    </w:p>
    <w:bookmarkEnd w:id="21"/>
    <w:bookmarkStart w:id="22" w:name="X126e97d29fabff1d739cbfba1d023998423e406"/>
    <w:p>
      <w:pPr>
        <w:pStyle w:val="Heading2"/>
      </w:pPr>
      <w:r>
        <w:t xml:space="preserve">2. The Changing Fire Environment in Australia Sydney</w:t>
      </w:r>
    </w:p>
    <w:p>
      <w:pPr>
        <w:pStyle w:val="FirstParagraph"/>
      </w:pPr>
      <w:r>
        <w:t xml:space="preserve">The climatic conditions in Australia have shifted dramatically over the past two decades. For a city like Australia Sydney, characterized by its temperate climate but prone to extreme weather events, the implications are severe. The "Black Summer" of 2019-2020 served as a stark wake-up call for emergency services across the continent. In Australia Sydney specifically, while large-scale catastrophic bushfires were more prevalent in rural areas, urban fringe suburbs faced intense spot fires that threatened thousands of homes.</w:t>
      </w:r>
    </w:p>
    <w:p>
      <w:pPr>
        <w:pStyle w:val="BodyText"/>
      </w:pPr>
      <w:r>
        <w:t xml:space="preserve">The role of the Firefighter has adapted to this reality. Traditional training often focused on controlled burns and standard structural firefighting. Today, Firefighters in Australia must be proficient in reading complex fire weather patterns unique to the Sydney basin. The interaction between sea breezes from the Pacific Ocean and inland heat domes creates unpredictable fire behavior that requires advanced tactical decision-making skills. Furthermore, the density of housing in certain Sydney suburbs means that a single ember attack can lead to rapid urban conflagration, requiring Firefighters to act with unprecedented speed and precision.</w:t>
      </w:r>
    </w:p>
    <w:bookmarkEnd w:id="22"/>
    <w:bookmarkStart w:id="23" w:name="X2d854a87a226a984c2ac3505accc910d74df788"/>
    <w:p>
      <w:pPr>
        <w:pStyle w:val="Heading2"/>
      </w:pPr>
      <w:r>
        <w:t xml:space="preserve">3. Technological Integration and Operational Efficiency</w:t>
      </w:r>
    </w:p>
    <w:p>
      <w:pPr>
        <w:pStyle w:val="FirstParagraph"/>
      </w:pPr>
      <w:r>
        <w:t xml:space="preserve">To support the modern Firefighter, technology must evolve. In Australia Sydney, where traffic congestion is a major factor during evacuation or emergency response scenarios, traditional fire engine deployment is often hindered by logistical challenges. Consequently, there is a growing emphasis on drone surveillance for real-time fire monitoring in hard-to-reach areas such as the Blue Mountains hinterland near Sydney.</w:t>
      </w:r>
    </w:p>
    <w:p>
      <w:pPr>
        <w:pStyle w:val="BodyText"/>
      </w:pPr>
      <w:r>
        <w:t xml:space="preserve">Moreover, the integration of AI-driven predictive modeling allows Incident Commanders to forecast fire spread paths with greater accuracy. This data empowers Firefighters to make informed decisions about resource allocation and evacuation routes. Wearable technology is also becoming standard issue for Firefighters in Australia, providing vital health monitoring data such as core body temperature and oxygen levels, which is crucial given the extreme heat conditions frequently experienced in Australian summers.</w:t>
      </w:r>
    </w:p>
    <w:p>
      <w:pPr>
        <w:pStyle w:val="BodyText"/>
      </w:pPr>
      <w:r>
        <w:t xml:space="preserve">However, technology cannot replace human intuition. The challenge for emergency management authorities in Sydney is to integrate these digital tools seamlessly into the workflow of the Firefighter without causing information overload. Training programs must therefore include modules on digital literacy and rapid data interpretation alongside physical endurance training.</w:t>
      </w:r>
    </w:p>
    <w:bookmarkEnd w:id="23"/>
    <w:bookmarkStart w:id="24" w:name="Xf3b50a42ac9a95249f12ccf7a4cab6be73e9e8a"/>
    <w:p>
      <w:pPr>
        <w:pStyle w:val="Heading2"/>
      </w:pPr>
      <w:r>
        <w:t xml:space="preserve">4. Community Resilience and the Social Role of the Firefighter</w:t>
      </w:r>
    </w:p>
    <w:p>
      <w:pPr>
        <w:pStyle w:val="FirstParagraph"/>
      </w:pPr>
      <w:r>
        <w:t xml:space="preserve">The concept of "fire-ready" communities is central to modern emergency management in Australia Sydney. The Firefighter’s role extends beyond the incident scene; they are educators, planners, and community liaisons. In recent years, agencies in New South Wales have shifted toward a model of shared responsibility. This involves working closely with local councils in Sydney to enforce building codes that reduce fuel loads around homes and to conduct regular "Safer Together" workshops.</w:t>
      </w:r>
    </w:p>
    <w:p>
      <w:pPr>
        <w:pStyle w:val="BodyText"/>
      </w:pPr>
      <w:r>
        <w:t xml:space="preserve">This social aspect is critical because the psychological toll on Firefighters can be significant. Regular interaction with the communities they serve fosters trust and cooperation during crises. In Australia Sydney, where neighborhood networks are strong, leveraging these existing social structures can enhance early warning systems and evacuation efficiency. The Firefighter acts as a bridge between technical emergency services and the lay public, translating complex risks into actionable advice.</w:t>
      </w:r>
    </w:p>
    <w:bookmarkEnd w:id="24"/>
    <w:bookmarkStart w:id="25" w:name="Xb6d98b95ebaac560e2235aba9d6c1cfa236d1dd"/>
    <w:p>
      <w:pPr>
        <w:pStyle w:val="Heading2"/>
      </w:pPr>
      <w:r>
        <w:t xml:space="preserve">5. Challenges to Mental Health and Operational Sustainability</w:t>
      </w:r>
    </w:p>
    <w:p>
      <w:pPr>
        <w:pStyle w:val="FirstParagraph"/>
      </w:pPr>
      <w:r>
        <w:t xml:space="preserve">A often-overlooked aspect of the Firefighter’s duty in Australia Sydney is mental health support. Repeated exposure to traumatic events, combined with the long hours and physical demands of firefighting in extreme heat, contributes to high rates of post-traumatic stress disorder (PTSD) and burnout. The unique isolation felt by some firefighters stationed in regional hubs surrounding Sydney can exacerbate these issues.</w:t>
      </w:r>
    </w:p>
    <w:p>
      <w:pPr>
        <w:pStyle w:val="BodyText"/>
      </w:pPr>
      <w:r>
        <w:t xml:space="preserve">It is imperative that organizations prioritize holistic well-being. This includes not only access to psychological counseling but also fostering a culture where seeking help is normalized. For Australia Sydney, this means developing localized support networks that understand the specific pressures of operating in an urban bushland interface environment.</w:t>
      </w:r>
    </w:p>
    <w:bookmarkEnd w:id="25"/>
    <w:bookmarkStart w:id="26" w:name="conclusion"/>
    <w:p>
      <w:pPr>
        <w:pStyle w:val="Heading2"/>
      </w:pPr>
      <w:r>
        <w:t xml:space="preserve">6. Conclusion</w:t>
      </w:r>
    </w:p>
    <w:p>
      <w:pPr>
        <w:pStyle w:val="FirstParagraph"/>
      </w:pPr>
      <w:r>
        <w:t xml:space="preserve">In conclusion, the role of the Firefighter in Australia Sydney is undergoing a profound transformation. Driven by climate change, technological advancement, and changing community expectations, today’s Firefighter must be a hybrid professional: part tactical responder, part data analyst, and part community educator. The specific geography of Australia Sydney presents unique challenges that require tailored solutions.</w:t>
      </w:r>
    </w:p>
    <w:p>
      <w:pPr>
        <w:pStyle w:val="BodyText"/>
      </w:pPr>
      <w:r>
        <w:t xml:space="preserve">Future research should focus on the long-term impacts of climate variability on fire frequency in the Sydney basin and how these trends will dictate resource allocation for Firefighter training. Furthermore, continued investment in technology that supports rather than replaces human judgment is essential. By adapting to these changes, emergency services can ensure that Australia Sydney remains a safe and resilient city for its residents and visitors alike.</w:t>
      </w:r>
    </w:p>
    <w:bookmarkEnd w:id="26"/>
    <w:bookmarkStart w:id="27"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1"/>
        </w:numPr>
        <w:pStyle w:val="Compact"/>
      </w:pPr>
      <w:r>
        <w:t xml:space="preserve">New South Wales Rural Fire Service (NSW RFS). (2023).</w:t>
      </w:r>
      <w:r>
        <w:t xml:space="preserve"> </w:t>
      </w:r>
      <w:r>
        <w:rPr>
          <w:bCs/>
          <w:b/>
        </w:rPr>
        <w:t xml:space="preserve">Australia Sydney Bushfire Risk Analysis Report</w:t>
      </w:r>
      <w:r>
        <w:t xml:space="preserve">.</w:t>
      </w:r>
    </w:p>
    <w:p>
      <w:pPr>
        <w:numPr>
          <w:ilvl w:val="0"/>
          <w:numId w:val="1001"/>
        </w:numPr>
        <w:pStyle w:val="Compact"/>
      </w:pPr>
      <w:r>
        <w:t xml:space="preserve">Australian Institute of Disaster Resilience. (2022).</w:t>
      </w:r>
      <w:r>
        <w:t xml:space="preserve"> </w:t>
      </w:r>
      <w:r>
        <w:rPr>
          <w:bCs/>
          <w:b/>
        </w:rPr>
        <w:t xml:space="preserve">The Role of the Firefighter in Urban-Wildland Interface Zones</w:t>
      </w:r>
      <w:r>
        <w:t xml:space="preserve">.</w:t>
      </w:r>
    </w:p>
    <w:p>
      <w:pPr>
        <w:numPr>
          <w:ilvl w:val="0"/>
          <w:numId w:val="1001"/>
        </w:numPr>
        <w:pStyle w:val="Compact"/>
      </w:pPr>
      <w:r>
        <w:t xml:space="preserve">Climate Council Australia. (2023).</w:t>
      </w:r>
      <w:r>
        <w:t xml:space="preserve"> </w:t>
      </w:r>
      <w:r>
        <w:rPr>
          <w:bCs/>
          <w:b/>
        </w:rPr>
        <w:t xml:space="preserve">Heat and Hazard: Climate Risks for Sydney Residents</w:t>
      </w:r>
      <w:r>
        <w:t xml:space="preserve">.</w:t>
      </w:r>
    </w:p>
    <w:p>
      <w:pPr>
        <w:numPr>
          <w:ilvl w:val="0"/>
          <w:numId w:val="1001"/>
        </w:numPr>
        <w:pStyle w:val="Compact"/>
      </w:pPr>
      <w:r>
        <w:t xml:space="preserve">Dempsey, N., &amp; Smith, L. (2021). "Technological Innovations in Emergency Response."</w:t>
      </w:r>
      <w:r>
        <w:t xml:space="preserve"> </w:t>
      </w:r>
      <w:r>
        <w:rPr>
          <w:iCs/>
          <w:i/>
        </w:rPr>
        <w:t xml:space="preserve">Journal of Australian Safety Studies</w:t>
      </w:r>
      <w:r>
        <w:t xml:space="preserve">,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Firefighters in Australia: Resilience, Adaptation, and Community Safety in the Sydney Context</dc:title>
  <dc:creator/>
  <cp:keywords/>
  <dcterms:created xsi:type="dcterms:W3CDTF">2026-07-29T09:36:55Z</dcterms:created>
  <dcterms:modified xsi:type="dcterms:W3CDTF">2026-07-29T09:36:55Z</dcterms:modified>
</cp:coreProperties>
</file>

<file path=docProps/custom.xml><?xml version="1.0" encoding="utf-8"?>
<Properties xmlns="http://schemas.openxmlformats.org/officeDocument/2006/custom-properties" xmlns:vt="http://schemas.openxmlformats.org/officeDocument/2006/docPropsVTypes"/>
</file>