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Emergency</w:t>
      </w:r>
      <w:r>
        <w:t xml:space="preserve"> </w:t>
      </w:r>
      <w:r>
        <w:t xml:space="preserve">Response: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Belgium</w:t>
      </w:r>
      <w:r>
        <w:t xml:space="preserve"> </w:t>
      </w:r>
      <w:r>
        <w:t xml:space="preserve">Brussels</w:t>
      </w:r>
    </w:p>
    <w:bookmarkStart w:id="34" w:name="X010d5eca704cadc6e6263b14552f4487932e4a2"/>
    <w:p>
      <w:pPr>
        <w:pStyle w:val="Heading1"/>
      </w:pPr>
      <w:r>
        <w:t xml:space="preserve">Beyond the Flames: Integrating Urban Complexity and Advanced Technology in Firefighter Operations</w:t>
      </w:r>
    </w:p>
    <w:bookmarkStart w:id="33" w:name="X3e56319a70ac8c8d13b374af6d61c60d1b6e66b"/>
    <w:p>
      <w:pPr>
        <w:pStyle w:val="Heading2"/>
      </w:pPr>
      <w:r>
        <w:t xml:space="preserve">A Case Study of Belgium Brussels’ Emergency Services Modernization</w:t>
      </w:r>
    </w:p>
    <w:p>
      <w:pPr>
        <w:pStyle w:val="FirstParagraph"/>
      </w:pPr>
      <w:r>
        <w:rPr>
          <w:bCs/>
          <w:b/>
        </w:rPr>
        <w:t xml:space="preserve">Jean-Claude Verstraete, Ph.D.</w:t>
      </w:r>
      <w:r>
        <w:br/>
      </w:r>
      <w:r>
        <w:t xml:space="preserve">Institute for Urban Safety and Crisis Management</w:t>
      </w:r>
      <w:r>
        <w:br/>
      </w:r>
      <w:r>
        <w:t xml:space="preserve">Université Libre de Bruxelles, Belgium Brussels</w:t>
      </w:r>
    </w:p>
    <w:bookmarkStart w:id="20" w:name="abstract"/>
    <w:p>
      <w:pPr>
        <w:pStyle w:val="Heading3"/>
      </w:pPr>
      <w:r>
        <w:t xml:space="preserve">Abstract</w:t>
      </w:r>
    </w:p>
    <w:p>
      <w:pPr>
        <w:pStyle w:val="FirstParagraph"/>
      </w:pPr>
      <w:r>
        <w:t xml:space="preserve">This conference paper examines the evolving role of the firefighter in one of Europe’s most complex urban environments: Belgium Brussels. As a dual-capital city hosting major international institutions, Belgium Brussels presents unique challenges for emergency response teams. This study analyzes how traditional firefighting methodologies must adapt to high-density infrastructure, geopolitical sensitivity, and climate-induced risks. We argue that the modern firefighter is no longer solely an extinguisher of flames but a multifaceted crisis manager requiring advanced technological integration and cross-border cooperation.</w:t>
      </w:r>
    </w:p>
    <w:bookmarkEnd w:id="20"/>
    <w:bookmarkStart w:id="21" w:name="introduction"/>
    <w:p>
      <w:pPr>
        <w:pStyle w:val="Heading3"/>
      </w:pPr>
      <w:r>
        <w:t xml:space="preserve">1. Introduction</w:t>
      </w:r>
    </w:p>
    <w:p>
      <w:pPr>
        <w:pStyle w:val="FirstParagraph"/>
      </w:pPr>
      <w:r>
        <w:t xml:space="preserve">The concept of the firefighter has undergone a radical transformation over the last two decades. Historically viewed through the lens of heroic intervention in industrial or residential blazes, contemporary emergency services must navigate a labyrinth of logistical, social, and technological complexities. Nowhere is this more evident than in Belgium Brussels. As the de facto capital of Europe, hosting the European Union Council and Commission alongside numerous international NGOs and diplomatic missions, Belgium Brussels represents a hyper-urbanized zone with distinct security protocols.</w:t>
      </w:r>
    </w:p>
    <w:p>
      <w:pPr>
        <w:pStyle w:val="BodyText"/>
      </w:pPr>
      <w:r>
        <w:t xml:space="preserve">This paper explores three critical pillars affecting the modern firefighter in this region: infrastructure density, technological integration via AI and drones, and the psychological resilience required for high-stakes environments. We posit that successful emergency response in Belgium Brussels depends on redefining the firefighter’s role from reactive to predictive.</w:t>
      </w:r>
    </w:p>
    <w:bookmarkEnd w:id="21"/>
    <w:bookmarkStart w:id="24" w:name="Xcb5a348f7982f04cb4574d563f67599789dea8b"/>
    <w:p>
      <w:pPr>
        <w:pStyle w:val="Heading3"/>
      </w:pPr>
      <w:r>
        <w:t xml:space="preserve">2. The Unique Urban Fabric of Belgium Brussels</w:t>
      </w:r>
    </w:p>
    <w:p>
      <w:pPr>
        <w:pStyle w:val="FirstParagraph"/>
      </w:pPr>
      <w:r>
        <w:t xml:space="preserve">Bruising a dense historic center with narrow medieval streets and modern administrative towers, Belgium Brussels presents a paradox for emergency vehicles. Traditional fire trucks often struggle to access the city center due to pedestrian zones and limited parking. This geographical constraint necessitates specialized small-unit firefighting capabilities.</w:t>
      </w:r>
    </w:p>
    <w:bookmarkStart w:id="22" w:name="high-density-infrastructure-challenges"/>
    <w:p>
      <w:pPr>
        <w:pStyle w:val="Heading4"/>
      </w:pPr>
      <w:r>
        <w:t xml:space="preserve">2.1 High-Density Infrastructure Challenges</w:t>
      </w:r>
    </w:p>
    <w:p>
      <w:pPr>
        <w:pStyle w:val="FirstParagraph"/>
      </w:pPr>
      <w:r>
        <w:t xml:space="preserve">In Belgium Brussels, the risk profile is significantly altered by verticality and subsurface complexity. Modern skyscrapers in the Louise area pose vertical rescue challenges that exceed standard ladder truck capacities. Conversely, older buildings in places like Saint-Géry suffer from outdated electrical systems and poor insulation, increasing fire load risks. The firefighter must therefore be trained not just in suppression, but in structural assessment under pressure.</w:t>
      </w:r>
    </w:p>
    <w:bookmarkEnd w:id="22"/>
    <w:bookmarkStart w:id="23" w:name="geopolitical-sensitivity"/>
    <w:p>
      <w:pPr>
        <w:pStyle w:val="Heading4"/>
      </w:pPr>
      <w:r>
        <w:t xml:space="preserve">2.2 Geopolitical Sensitivity</w:t>
      </w:r>
    </w:p>
    <w:p>
      <w:pPr>
        <w:pStyle w:val="FirstParagraph"/>
      </w:pPr>
      <w:r>
        <w:t xml:space="preserve">A defining characteristic of the firefighter working in Belgium Brussels is the proximity to high-security zones. Incidents near major institutions require seamless coordination with national guard and intelligence services. The firefighter operates in a space where public safety intersects with national security, demanding strict adherence to non-disclosure protocols while maintaining operational efficiency.</w:t>
      </w:r>
    </w:p>
    <w:bookmarkEnd w:id="23"/>
    <w:bookmarkEnd w:id="24"/>
    <w:bookmarkStart w:id="27" w:name="Xf2ce74b9e56380c6247417729bbde02981e85aa"/>
    <w:p>
      <w:pPr>
        <w:pStyle w:val="Heading3"/>
      </w:pPr>
      <w:r>
        <w:t xml:space="preserve">3. Technological Integration and Predictive Policing</w:t>
      </w:r>
    </w:p>
    <w:p>
      <w:pPr>
        <w:pStyle w:val="FirstParagraph"/>
      </w:pPr>
      <w:r>
        <w:t xml:space="preserve">The digital revolution has reshaped the toolkit of the firefighter. In Belgium Brussels, pilot programs involving IoT (Internet of Things) sensors in smart buildings allow for early detection of smoke and heat anomalies before visible flames appear.</w:t>
      </w:r>
    </w:p>
    <w:bookmarkStart w:id="25" w:name="ai-driven-resource-allocation"/>
    <w:p>
      <w:pPr>
        <w:pStyle w:val="Heading4"/>
      </w:pPr>
      <w:r>
        <w:t xml:space="preserve">3.1 AI-Driven Resource Allocation</w:t>
      </w:r>
    </w:p>
    <w:p>
      <w:pPr>
        <w:pStyle w:val="FirstParagraph"/>
      </w:pPr>
      <w:r>
        <w:t xml:space="preserve">Artificial Intelligence is currently being tested in the dispatch centers of Belgium Brussels to predict fire spread patterns based on real-time wind data, building materials, and traffic conditions. This allows command centers to deploy resources preemptively. For the firefighter on the ground, this means arriving with better-intelligence regarding potential hazards, such as chemical storage or trapped individuals.</w:t>
      </w:r>
    </w:p>
    <w:bookmarkEnd w:id="25"/>
    <w:bookmarkStart w:id="26" w:name="drones-and-aerial-surveillance"/>
    <w:p>
      <w:pPr>
        <w:pStyle w:val="Heading4"/>
      </w:pPr>
      <w:r>
        <w:t xml:space="preserve">3.2 Drones and Aerial Surveillance</w:t>
      </w:r>
    </w:p>
    <w:p>
      <w:pPr>
        <w:pStyle w:val="FirstParagraph"/>
      </w:pPr>
      <w:r>
        <w:t xml:space="preserve">The use of drone technology has become indispensable for assessing large-scale incidents in Belgium Brussels’ open squares or industrial parks on the outskirts. These unmanned aerial vehicles provide thermal imaging data to locate hotspots, guiding the firefighter’s attack strategy and preventing re-ignition. Furthermore, drones can deliver defibrillators or breathing apparatus to victims in hard-to-reach areas, extending the firefighter’s reach beyond physical presence.</w:t>
      </w:r>
    </w:p>
    <w:bookmarkEnd w:id="26"/>
    <w:bookmarkEnd w:id="27"/>
    <w:bookmarkStart w:id="30" w:name="X4a0bcb69d1af42df517d62ae07b56f6f009b84a"/>
    <w:p>
      <w:pPr>
        <w:pStyle w:val="Heading3"/>
      </w:pPr>
      <w:r>
        <w:t xml:space="preserve">4. Psychological Resilience and Cross-Border Cooperation</w:t>
      </w:r>
    </w:p>
    <w:p>
      <w:pPr>
        <w:pStyle w:val="FirstParagraph"/>
      </w:pPr>
      <w:r>
        <w:t xml:space="preserve">The human element remains paramount. The psychological toll of responding to catastrophic events is significant. In Belgium Brussels, where diversity is a core demographic feature, firefighters must also act as cultural mediators during evacuations.</w:t>
      </w:r>
    </w:p>
    <w:bookmarkStart w:id="28" w:name="X084a57c7d079d7624bb07fc694727c839280738"/>
    <w:p>
      <w:pPr>
        <w:pStyle w:val="Heading4"/>
      </w:pPr>
      <w:r>
        <w:t xml:space="preserve">4.1 Multilingual and Multicultural Competence</w:t>
      </w:r>
    </w:p>
    <w:p>
      <w:pPr>
        <w:pStyle w:val="FirstParagraph"/>
      </w:pPr>
      <w:r>
        <w:t xml:space="preserve">A firefighter in Belgium Brussels often interacts with populations speaking multiple languages. Crisis communication skills are now part of the curriculum at training academies, ensuring that instructions are clear regardless of linguistic barriers. This enhances trust and compliance during evacuations.</w:t>
      </w:r>
    </w:p>
    <w:bookmarkEnd w:id="28"/>
    <w:bookmarkStart w:id="29" w:name="european-collaboration"/>
    <w:p>
      <w:pPr>
        <w:pStyle w:val="Heading4"/>
      </w:pPr>
      <w:r>
        <w:t xml:space="preserve">4.2 European Collaboration</w:t>
      </w:r>
    </w:p>
    <w:p>
      <w:pPr>
        <w:pStyle w:val="FirstParagraph"/>
      </w:pPr>
      <w:r>
        <w:t xml:space="preserve">Leveraging its central location, Belgium Brussels serves as a hub for European emergency cooperation. Firefighter exchanges with neighboring countries (France, Germany, Netherlands) allow for the sharing of best practices in cross-border disaster management. This collaborative framework ensures that Belgian firefighters are exposed to diverse tactics and equipment standards.</w:t>
      </w:r>
    </w:p>
    <w:bookmarkEnd w:id="29"/>
    <w:bookmarkEnd w:id="30"/>
    <w:bookmarkStart w:id="31" w:name="conclusion"/>
    <w:p>
      <w:pPr>
        <w:pStyle w:val="Heading3"/>
      </w:pPr>
      <w:r>
        <w:t xml:space="preserve">5. Conclusion</w:t>
      </w:r>
    </w:p>
    <w:p>
      <w:pPr>
        <w:pStyle w:val="FirstParagraph"/>
      </w:pPr>
      <w:r>
        <w:t xml:space="preserve">The evolution of the firefighter role is not merely a professional progression but a societal necessity. In Belgium Brussels, where urban density meets international significance, the firefighter stands as a guardian of stability and safety. Future research should focus on the integration of autonomous robotic assistants for hazardous material handling and further refinement of AI predictive models specific to European architectural styles.</w:t>
      </w:r>
    </w:p>
    <w:p>
      <w:pPr>
        <w:pStyle w:val="BodyText"/>
      </w:pPr>
      <w:r>
        <w:t xml:space="preserve">As we look toward 2030, the commitment to upgrading training facilities in Belgium Brussels and fostering international partnerships will define the effectiveness of our emergency services. The firefighter remains an enduring symbol of resilience, but their methods must evolve to meet the challenges of a connected, complex world.</w:t>
      </w:r>
    </w:p>
    <w:bookmarkEnd w:id="31"/>
    <w:bookmarkStart w:id="32" w:name="references"/>
    <w:p>
      <w:pPr>
        <w:pStyle w:val="Heading3"/>
      </w:pPr>
      <w:r>
        <w:t xml:space="preserve">References</w:t>
      </w:r>
    </w:p>
    <w:p>
      <w:pPr>
        <w:numPr>
          <w:ilvl w:val="0"/>
          <w:numId w:val="1001"/>
        </w:numPr>
        <w:pStyle w:val="Compact"/>
      </w:pPr>
      <w:r>
        <w:t xml:space="preserve">Van der Berg, L. (2022). *Urban Fire Dynamics in High-Density European Cities*. Journal of Urban Safety.</w:t>
      </w:r>
    </w:p>
    <w:p>
      <w:pPr>
        <w:numPr>
          <w:ilvl w:val="0"/>
          <w:numId w:val="1001"/>
        </w:numPr>
        <w:pStyle w:val="Compact"/>
      </w:pPr>
      <w:r>
        <w:t xml:space="preserve">District Brussels Emergency Services. (2023). *Annual Report on Incident Response Times and Technological Integration*.</w:t>
      </w:r>
    </w:p>
    <w:p>
      <w:pPr>
        <w:numPr>
          <w:ilvl w:val="0"/>
          <w:numId w:val="1001"/>
        </w:numPr>
        <w:pStyle w:val="Compact"/>
      </w:pPr>
      <w:r>
        <w:t xml:space="preserve">Martinez, R. &amp; Dubois, P. (2021). *Psychological Support Systems for First Responders in Multicultural Environments*. European Journal of Crisis Management.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Emergency Response: A Strategic Analysis of Firefighter Operations in Belgium Brussels</dc:title>
  <dc:creator/>
  <dc:language>en</dc:language>
  <cp:keywords/>
  <dcterms:created xsi:type="dcterms:W3CDTF">2026-07-29T08:39:17Z</dcterms:created>
  <dcterms:modified xsi:type="dcterms:W3CDTF">2026-07-29T08:39:17Z</dcterms:modified>
</cp:coreProperties>
</file>

<file path=docProps/custom.xml><?xml version="1.0" encoding="utf-8"?>
<Properties xmlns="http://schemas.openxmlformats.org/officeDocument/2006/custom-properties" xmlns:vt="http://schemas.openxmlformats.org/officeDocument/2006/docPropsVTypes"/>
</file>