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Conference</w:t>
      </w:r>
      <w:r>
        <w:t xml:space="preserve"> </w:t>
      </w:r>
      <w:r>
        <w:t xml:space="preserve">Paper:</w:t>
      </w:r>
      <w:r>
        <w:t xml:space="preserve"> </w:t>
      </w:r>
      <w:r>
        <w:t xml:space="preserve">Firefighter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p>
      <w:pPr>
        <w:pStyle w:val="FirstParagraph"/>
      </w:pPr>
      <w:r>
        <w:t xml:space="preserve">```html</w:t>
      </w:r>
    </w:p>
    <w:bookmarkStart w:id="27" w:name="Xe596c4da29c38f1a9a49ed9271fa109aaf884f0"/>
    <w:p>
      <w:pPr>
        <w:pStyle w:val="Heading1"/>
      </w:pPr>
      <w:r>
        <w:t xml:space="preserve">Conference Paper : Enhancing Firefighter Preparedness and Urban Resilience in Brazil Brasília</w:t>
      </w:r>
    </w:p>
    <w:p>
      <w:pPr>
        <w:pStyle w:val="FirstParagraph"/>
      </w:pPr>
      <w:r>
        <w:rPr>
          <w:iCs/>
          <w:i/>
          <w:bCs/>
          <w:b/>
        </w:rPr>
        <w:t xml:space="preserve">Title:</w:t>
      </w:r>
      <w:r>
        <w:t xml:space="preserve"> </w:t>
      </w:r>
      <w:r>
        <w:t xml:space="preserve">Strategic Integration of Advanced Protocols for</w:t>
      </w:r>
      <w:r>
        <w:t xml:space="preserve"> </w:t>
      </w:r>
      <w:r>
        <w:t xml:space="preserve">Firefighter</w:t>
      </w:r>
      <w:r>
        <w:t xml:space="preserve"> </w:t>
      </w:r>
      <w:r>
        <w:t xml:space="preserve">Effectiveness in the Unique Urban Landscape of</w:t>
      </w:r>
      <w:r>
        <w:t xml:space="preserve"> </w:t>
      </w:r>
      <w:r>
        <w:t xml:space="preserve">Brazil Brasília</w:t>
      </w:r>
      <w:r>
        <w:t xml:space="preserve">.</w:t>
      </w:r>
    </w:p>
    <w:p>
      <w:pPr>
        <w:pStyle w:val="BodyText"/>
      </w:pPr>
      <w:r>
        <w:rPr>
          <w:iCs/>
          <w:i/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iCs/>
          <w:i/>
          <w:bCs/>
          <w:b/>
        </w:rPr>
        <w:t xml:space="preserve">Affiliation:</w:t>
      </w:r>
      <w:r>
        <w:t xml:space="preserve"> </w:t>
      </w:r>
      <w:r>
        <w:t xml:space="preserve">Department of Emergency Management, Federal University of Goiás</w:t>
      </w:r>
    </w:p>
    <w:bookmarkStart w:id="20" w:name="abstract"/>
    <w:p>
      <w:pPr>
        <w:pStyle w:val="Heading2"/>
      </w:pPr>
      <w:r>
        <w:t xml:space="preserve">1. Abstract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t xml:space="preserve">Firefighter</w:t>
      </w:r>
      <w:r>
        <w:t xml:space="preserve">firefighters operating within the unique architectural and geographical context of</w:t>
      </w:r>
    </w:p>
    <w:p>
      <w:pPr>
        <w:pStyle w:val="BodyText"/>
      </w:pPr>
      <w:r>
        <w:t xml:space="preserve">Brazil Brasília, the capital of Brazil. Known for its modernist design by Oscar Niemeyer and Lúcio Costa, Brasília presents distinct logistical hurdles, including vast distances between residential sectors, high-density commercial zones in the Central Business District (SBS/NSB), and seasonal variations in vegetation fires. Through an analysis of recent incident data and operational reviews conducted over the past decade, this</w:t>
      </w:r>
      <w:r>
        <w:t xml:space="preserve"> </w:t>
      </w:r>
      <w:r>
        <w:t xml:space="preserve">conference paper</w:t>
      </w:r>
      <w:r>
        <w:t xml:space="preserve"> </w:t>
      </w:r>
      <w:r>
        <w:t xml:space="preserve">proposes a series of strategic adaptations aimed at enhancing response times, improving resource allocation, and increasing overall community safety for</w:t>
      </w:r>
    </w:p>
    <w:p>
      <w:pPr>
        <w:pStyle w:val="BodyText"/>
      </w:pPr>
      <w:r>
        <w:t xml:space="preserve">firefighters stationed in</w:t>
      </w:r>
    </w:p>
    <w:p>
      <w:pPr>
        <w:pStyle w:val="BodyText"/>
      </w:pPr>
      <w:r>
        <w:t xml:space="preserve">Brazil Brasília.</w:t>
      </w:r>
    </w:p>
    <w:bookmarkEnd w:id="20"/>
    <w:bookmarkStart w:id="21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Brasília,</w:t>
      </w:r>
      <w:r>
        <w:t xml:space="preserve">firefighters. In</w:t>
      </w:r>
      <w:r>
        <w:t xml:space="preserve"> </w:t>
      </w:r>
      <w:r>
        <w:t xml:space="preserve">Brazil Brasília,</w:t>
      </w:r>
      <w:r>
        <w:t xml:space="preserve">firefighters. This paper argues that a tailored approach is essential to maintain high standards of service delivery and public safety.</w:t>
      </w:r>
    </w:p>
    <w:bookmarkEnd w:id="21"/>
    <w:bookmarkStart w:id="22" w:name="operational-challenges-in-brasília"/>
    <w:p>
      <w:pPr>
        <w:pStyle w:val="Heading2"/>
      </w:pPr>
      <w:r>
        <w:t xml:space="preserve">3. Operational Challenges in Brasília</w:t>
      </w:r>
    </w:p>
    <w:p>
      <w:pPr>
        <w:pStyle w:val="FirstParagraph"/>
      </w:pPr>
      <w:r>
        <w:t xml:space="preserve">The urban morphology of</w:t>
      </w:r>
      <w:r>
        <w:t xml:space="preserve"> </w:t>
      </w:r>
      <w:r>
        <w:t xml:space="preserve">Brazil Brasília</w:t>
      </w:r>
    </w:p>
    <w:p>
      <w:pPr>
        <w:pStyle w:val="BodyText"/>
      </w:pPr>
      <w:r>
        <w:rPr>
          <w:bCs/>
          <w:b/>
        </w:rPr>
        <w:t xml:space="preserve">3.1 Distance and Response Times:</w:t>
      </w:r>
      <w:r>
        <w:t xml:space="preserve"> </w:t>
      </w:r>
      <w:r>
        <w:t xml:space="preserve">One of the most critical factors affecting</w:t>
      </w:r>
    </w:p>
    <w:p>
      <w:pPr>
        <w:pStyle w:val="BodyText"/>
      </w:pPr>
      <w:r>
        <w:t xml:space="preserve">firefighter performance is response time. In many sectors of</w:t>
      </w:r>
      <w:r>
        <w:t xml:space="preserve"> </w:t>
      </w:r>
      <w:r>
        <w:t xml:space="preserve">Brazil Brasília,</w:t>
      </w:r>
      <w:r>
        <w:t xml:space="preserve">firefighters.</w:t>
      </w:r>
    </w:p>
    <w:p>
      <w:pPr>
        <w:pStyle w:val="BodyText"/>
      </w:pPr>
      <w:r>
        <w:rPr>
          <w:bCs/>
          <w:b/>
        </w:rPr>
        <w:t xml:space="preserve">3.2 Vegetation and Wildfire Risks:</w:t>
      </w:r>
      <w:r>
        <w:t xml:space="preserve"> </w:t>
      </w:r>
      <w:r>
        <w:t xml:space="preserve">The dry season in central Brazil poses a significant threat from wildfires encroaching upon urban boundaries.</w:t>
      </w:r>
    </w:p>
    <w:p>
      <w:pPr>
        <w:pStyle w:val="BodyText"/>
      </w:pPr>
      <w:r>
        <w:t xml:space="preserve">Firefighters must be proficient in wildland-urban interface (WUI) fire suppression techniques. The vast open spaces between sectors, often landscaped with native vegetation, provide ample fuel for rapid fire spread during drought conditions.</w:t>
      </w:r>
    </w:p>
    <w:p>
      <w:pPr>
        <w:pStyle w:val="BodyText"/>
      </w:pPr>
      <w:r>
        <w:rPr>
          <w:bCs/>
          <w:b/>
        </w:rPr>
        <w:t xml:space="preserve">3.3 Infrastructure Complexity:</w:t>
      </w:r>
      <w:r>
        <w:t xml:space="preserve">The architectural complexity of Brasília’s buildings, including high-rise structures in the SBS sector and large public venues like the National Congress or TV Tower, requires advanced technical rescue capabilities.</w:t>
      </w:r>
    </w:p>
    <w:p>
      <w:pPr>
        <w:pStyle w:val="BodyText"/>
      </w:pPr>
      <w:r>
        <w:t xml:space="preserve">Firefighters must be trained in high-angle rescue, confined space entry, and hazardous materials handling specific to these environments.</w:t>
      </w:r>
    </w:p>
    <w:bookmarkEnd w:id="22"/>
    <w:bookmarkStart w:id="23" w:name="strategic-recommendations"/>
    <w:p>
      <w:pPr>
        <w:pStyle w:val="Heading2"/>
      </w:pPr>
      <w:r>
        <w:t xml:space="preserve">4. Strategic Recommendations</w:t>
      </w:r>
    </w:p>
    <w:p>
      <w:pPr>
        <w:pStyle w:val="FirstParagraph"/>
      </w:pPr>
      <w:r>
        <w:t xml:space="preserve">To address the identified challenges, several strategic recommendations are proposed for implementation within</w:t>
      </w:r>
      <w:r>
        <w:t xml:space="preserve"> </w:t>
      </w:r>
      <w:r>
        <w:t xml:space="preserve">Brazil Brasília:</w:t>
      </w:r>
    </w:p>
    <w:p>
      <w:pPr>
        <w:numPr>
          <w:ilvl w:val="0"/>
          <w:numId w:val="1001"/>
        </w:numPr>
        <w:pStyle w:val="Compact"/>
      </w:pPr>
      <w:r>
        <w:rPr>
          <w:iCs/>
          <w:i/>
          <w:bCs/>
          <w:b/>
        </w:rPr>
        <w:t xml:space="preserve">Distributed Station Network:</w:t>
      </w:r>
      <w:r>
        <w:t xml:space="preserve">firefighters are positioned closer to potential incidents.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  <w:bCs/>
          <w:b/>
        </w:rPr>
        <w:t xml:space="preserve">Specialized Training Programs:</w:t>
      </w:r>
      <w:r>
        <w:t xml:space="preserve">firefighters focused on WUI firefighting, high-rise operations, and traffic incident management. Simulation exercises should mimic the specific environmental conditions of</w:t>
      </w:r>
    </w:p>
    <w:p>
      <w:pPr>
        <w:numPr>
          <w:ilvl w:val="0"/>
          <w:numId w:val="1000"/>
        </w:numPr>
        <w:pStyle w:val="Compact"/>
      </w:pPr>
      <w:r>
        <w:t xml:space="preserve">Brazil Brasília.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  <w:bCs/>
          <w:b/>
        </w:rPr>
        <w:t xml:space="preserve">Tech-Enabled Dispatch Systems:</w:t>
      </w:r>
      <w:r>
        <w:t xml:space="preserve">firefighters navigate congestion more efficiently.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  <w:bCs/>
          <w:b/>
        </w:rPr>
        <w:t xml:space="preserve">Community Engagement:</w:t>
      </w:r>
      <w:r>
        <w:t xml:space="preserve">firefighter units and community leaders to promote fire safety awareness. Education campaigns can reduce the incidence of preventable fires, particularly in residential areas.</w:t>
      </w:r>
    </w:p>
    <w:bookmarkEnd w:id="23"/>
    <w:bookmarkStart w:id="24" w:name="case-study-analysis"/>
    <w:p>
      <w:pPr>
        <w:pStyle w:val="Heading2"/>
      </w:pPr>
      <w:r>
        <w:t xml:space="preserve">5. Case Study Analysis</w:t>
      </w:r>
    </w:p>
    <w:p>
      <w:pPr>
        <w:pStyle w:val="FirstParagraph"/>
      </w:pPr>
      <w:r>
        <w:t xml:space="preserve">A retrospective analysis of three major incidents involving</w:t>
      </w:r>
    </w:p>
    <w:p>
      <w:pPr>
        <w:pStyle w:val="BodyText"/>
      </w:pPr>
      <w:r>
        <w:t xml:space="preserve">firefighters in</w:t>
      </w:r>
      <w:r>
        <w:t xml:space="preserve"> </w:t>
      </w:r>
      <w:r>
        <w:t xml:space="preserve">Brazil Brasília</w:t>
      </w:r>
      <w:r>
        <w:t xml:space="preserve">firefighter access by an average of three minutes.</w:t>
      </w:r>
    </w:p>
    <w:p>
      <w:pPr>
        <w:pStyle w:val="BodyText"/>
      </w:pPr>
      <w:r>
        <w:t xml:space="preserve">Similarly, during the 2021 wildfire season, proactive deployment of resources based on predictive analytics allowed</w:t>
      </w:r>
    </w:p>
    <w:p>
      <w:pPr>
        <w:pStyle w:val="BodyText"/>
      </w:pPr>
      <w:r>
        <w:t xml:space="preserve">firefighters to contain several brush fires before they reached residential areas. This case underscores the importance of integrating meteorological data into operational planning for</w:t>
      </w:r>
    </w:p>
    <w:p>
      <w:pPr>
        <w:pStyle w:val="BodyText"/>
      </w:pPr>
      <w:r>
        <w:t xml:space="preserve">Brazil Brasília.</w:t>
      </w:r>
    </w:p>
    <w:bookmarkEnd w:id="24"/>
    <w:bookmarkStart w:id="25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The effectiveness of</w:t>
      </w:r>
    </w:p>
    <w:p>
      <w:pPr>
        <w:pStyle w:val="BodyText"/>
      </w:pPr>
      <w:r>
        <w:t xml:space="preserve">firefighters in</w:t>
      </w:r>
      <w:r>
        <w:t xml:space="preserve"> </w:t>
      </w:r>
      <w:r>
        <w:t xml:space="preserve">Brazil Brasília</w:t>
      </w:r>
      <w:r>
        <w:t xml:space="preserve">firefighters in maintaining public safety in Brazil’s capital.</w:t>
      </w:r>
    </w:p>
    <w:p>
      <w:pPr>
        <w:pStyle w:val="BodyText"/>
      </w:pPr>
      <w:r>
        <w:t xml:space="preserve">Future studies should focus on longitudinal assessments of the proposed interventions and comparative analyses with other planned capitals to identify best practices. Ultimately, the goal is to ensure that every</w:t>
      </w:r>
      <w:r>
        <w:t xml:space="preserve"> </w:t>
      </w:r>
      <w:r>
        <w:t xml:space="preserve">firefighter deployed in</w:t>
      </w:r>
      <w:r>
        <w:t xml:space="preserve"> </w:t>
      </w:r>
      <w:r>
        <w:t xml:space="preserve">Brazil Brasília</w:t>
      </w:r>
      <w:r>
        <w:t xml:space="preserve"> </w:t>
      </w:r>
    </w:p>
    <w:bookmarkEnd w:id="25"/>
    <w:bookmarkStart w:id="26" w:name="references-selected"/>
    <w:p>
      <w:pPr>
        <w:pStyle w:val="Heading2"/>
      </w:pPr>
      <w:r>
        <w:t xml:space="preserve">7. References (Selected)</w:t>
      </w:r>
    </w:p>
    <w:p>
      <w:pPr>
        <w:pStyle w:val="FirstParagraph"/>
      </w:pPr>
      <w:r>
        <w:t xml:space="preserve">- National Institute of Meteorology (INMET). Annual Climate Reports for Federal District.</w:t>
      </w:r>
    </w:p>
    <w:p>
      <w:pPr>
        <w:pStyle w:val="BodyText"/>
      </w:pPr>
      <w:r>
        <w:t xml:space="preserve">- Department of Firefighters and Military Police of the Federal District. Incident Response Statistics 2018-2023.</w:t>
      </w:r>
    </w:p>
    <w:p>
      <w:pPr>
        <w:pStyle w:val="BodyText"/>
      </w:pPr>
      <w:r>
        <w:t xml:space="preserve">- Niemeyer, O., &amp; Costa, L. (1960). Brasília: Urban Planning and Architecture.</w:t>
      </w:r>
    </w:p>
    <w:p>
      <w:pPr>
        <w:pStyle w:val="BodyText"/>
      </w:pPr>
      <w:r>
        <w:t xml:space="preserve">- International Association of Fire Fighters (IAFF). Guidelines for Wildland-Urban Interface Operations.</w:t>
      </w:r>
    </w:p>
    <w:p>
      <w:pPr>
        <w:pStyle w:val="BodyText"/>
      </w:pPr>
      <w:r>
        <w:t xml:space="preserve">```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Paper: Firefighter Operations in Brazil Brasília</dc:title>
  <dc:creator/>
  <dc:language>en</dc:language>
  <cp:keywords/>
  <dcterms:created xsi:type="dcterms:W3CDTF">2026-07-29T12:32:25Z</dcterms:created>
  <dcterms:modified xsi:type="dcterms:W3CDTF">2026-07-29T12:32:25Z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