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Firefighting</w:t>
      </w:r>
      <w:r>
        <w:t xml:space="preserve"> </w:t>
      </w:r>
      <w:r>
        <w:t xml:space="preserve">Strategies</w:t>
      </w:r>
      <w:r>
        <w:t xml:space="preserve"> </w:t>
      </w:r>
      <w:r>
        <w:t xml:space="preserve">in</w:t>
      </w:r>
      <w:r>
        <w:t xml:space="preserve"> </w:t>
      </w:r>
      <w:r>
        <w:t xml:space="preserve">Urban</w:t>
      </w:r>
      <w:r>
        <w:t xml:space="preserve"> </w:t>
      </w:r>
      <w:r>
        <w:t xml:space="preserve">Megacities</w:t>
      </w:r>
    </w:p>
    <w:bookmarkStart w:id="27" w:name="Xc0a4b7470c64986a14791397d1d0f827d80c29a"/>
    <w:p>
      <w:pPr>
        <w:pStyle w:val="Heading1"/>
      </w:pPr>
      <w:r>
        <w:t xml:space="preserve">Tactical Innovation and Urban Resilience in Modern Firefighting Operations</w:t>
      </w:r>
      <w:r>
        <w:br/>
      </w:r>
      <w:r>
        <w:t xml:space="preserve">A Focus on the Context of China Beijing</w:t>
      </w:r>
    </w:p>
    <w:p>
      <w:pPr>
        <w:pStyle w:val="FirstParagraph"/>
      </w:pPr>
      <w:r>
        <w:rPr>
          <w:bCs/>
          <w:b/>
        </w:rPr>
        <w:t xml:space="preserve">Author:</w:t>
      </w:r>
      <w:r>
        <w:t xml:space="preserve"> </w:t>
      </w:r>
      <w:r>
        <w:t xml:space="preserve">Dr. Alex Chen</w:t>
      </w:r>
      <w:r>
        <w:br/>
      </w:r>
      <w:r>
        <w:rPr>
          <w:bCs/>
          <w:b/>
        </w:rPr>
        <w:t xml:space="preserve">Institution:</w:t>
      </w:r>
      <w:r>
        <w:t xml:space="preserve"> </w:t>
      </w:r>
      <w:r>
        <w:t xml:space="preserve">Institute of Urban Safety Engineering</w:t>
      </w:r>
      <w:r>
        <w:br/>
      </w:r>
      <w:r>
        <w:rPr>
          <w:bCs/>
          <w:b/>
        </w:rPr>
        <w:t xml:space="preserve">Date:</w:t>
      </w:r>
      <w:r>
        <w:t xml:space="preserve"> </w:t>
      </w:r>
      <w:r>
        <w:t xml:space="preserve">October 2023</w:t>
      </w:r>
      <w:r>
        <w:br/>
      </w:r>
      <w:r>
        <w:br/>
      </w:r>
      <w:r>
        <w:br/>
      </w:r>
      <w:r>
        <w:br/>
      </w:r>
      <w:r>
        <w:br/>
      </w:r>
      <w:r>
        <w:br/>
      </w:r>
    </w:p>
    <w:p>
      <w:pPr>
        <w:pStyle w:val="BodyText"/>
      </w:pPr>
      <w:r>
        <w:t xml:space="preserve">Abstract</w:t>
      </w:r>
    </w:p>
    <w:p>
      <w:pPr>
        <w:pStyle w:val="BodyText"/>
      </w:pPr>
      <w:r>
        <w:t xml:space="preserve">This conference paper examines the evolving role of the modern</w:t>
      </w:r>
      <w:r>
        <w:t xml:space="preserve"> </w:t>
      </w:r>
      <w:r>
        <w:rPr>
          <w:bCs/>
          <w:b/>
        </w:rPr>
        <w:t xml:space="preserve">Firefighter</w:t>
      </w:r>
      <w:r>
        <w:t xml:space="preserve"> </w:t>
      </w:r>
      <w:r>
        <w:t xml:space="preserve">within the complex urban landscape of major metropolitan areas. Specifically, it analyzes operational challenges and strategic adaptations required in high-density environments. The study places particular emphasis on the unique geographical, demographic, and infrastructural characteristics present in</w:t>
      </w:r>
      <w:r>
        <w:t xml:space="preserve"> </w:t>
      </w:r>
      <w:r>
        <w:rPr>
          <w:bCs/>
          <w:b/>
        </w:rPr>
        <w:t xml:space="preserve">China Beijing</w:t>
      </w:r>
      <w:r>
        <w:t xml:space="preserve">. As cities globalize and densify, traditional firefighting methodologies must be augmented with advanced technology, rigorous training protocols, and international cooperation. This paper argues that the safety of urban populations is directly correlated to the preparedness of emergency response teams. By reviewing case studies from</w:t>
      </w:r>
      <w:r>
        <w:t xml:space="preserve"> </w:t>
      </w:r>
      <w:r>
        <w:rPr>
          <w:bCs/>
          <w:b/>
        </w:rPr>
        <w:t xml:space="preserve">China Beijing</w:t>
      </w:r>
      <w:r>
        <w:t xml:space="preserve">, this document highlights how localized strategies contribute to global best practices in emergency management.</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w:t>
      </w:r>
      <w:r>
        <w:t xml:space="preserve">has undergone a significant transformation over the last three decades. No longer solely defined by water hose deployment and ladder operations, the contemporary emergency responder is required to be a multidisciplinary expert capable of managing hazardous materials, structural collapses, medical emergencies, and cyber-physical threats. Nowhere is this complexity more pronounced than in megacities such as</w:t>
      </w:r>
      <w:r>
        <w:t xml:space="preserve"> </w:t>
      </w:r>
      <w:r>
        <w:rPr>
          <w:bCs/>
          <w:b/>
        </w:rPr>
        <w:t xml:space="preserve">China Beijing</w:t>
      </w:r>
      <w:r>
        <w:t xml:space="preserve">. With a population exceeding twenty million inhabitants and an infrastructure that combines ancient architectural heritage with cutting-edge skyscrapers, the capital city of China presents a unique paradox for emergency services.</w:t>
      </w:r>
    </w:p>
    <w:p>
      <w:pPr>
        <w:pStyle w:val="BodyText"/>
      </w:pPr>
      <w:r>
        <w:t xml:space="preserve">In the context of this conference, it is imperative to recognize that the strategies employed by a</w:t>
      </w:r>
      <w:r>
        <w:t xml:space="preserve"> </w:t>
      </w:r>
      <w:r>
        <w:rPr>
          <w:bCs/>
          <w:b/>
        </w:rPr>
        <w:t xml:space="preserve">Firefighter</w:t>
      </w:r>
      <w:r>
        <w:t xml:space="preserve"> </w:t>
      </w:r>
      <w:r>
        <w:t xml:space="preserve">in</w:t>
      </w:r>
      <w:r>
        <w:t xml:space="preserve"> </w:t>
      </w:r>
      <w:r>
        <w:rPr>
          <w:bCs/>
          <w:b/>
        </w:rPr>
        <w:t xml:space="preserve">China Beijing</w:t>
      </w:r>
      <w:r>
        <w:t xml:space="preserve"> </w:t>
      </w:r>
      <w:r>
        <w:t xml:space="preserve">are not isolated incidents but are part of a broader global discourse on urban resilience. The density of high-rise residential blocks, the intensity of industrial zones in satellite cities, and the critical nature of historical landmarks demand a specialized approach. This paper aims to dissect these elements, providing a comprehensive overview of how</w:t>
      </w:r>
      <w:r>
        <w:t xml:space="preserve"> </w:t>
      </w:r>
      <w:r>
        <w:rPr>
          <w:bCs/>
          <w:b/>
        </w:rPr>
        <w:t xml:space="preserve">China Beijing</w:t>
      </w:r>
      <w:r>
        <w:t xml:space="preserve"> </w:t>
      </w:r>
      <w:r>
        <w:t xml:space="preserve">serves as a model for integrating traditional firefighting values with modern technological advancements.</w:t>
      </w:r>
    </w:p>
    <w:bookmarkEnd w:id="20"/>
    <w:bookmarkStart w:id="21" w:name="Xadfdcec5dd81fc068e6c668fd0889326b8c45e4"/>
    <w:p>
      <w:pPr>
        <w:pStyle w:val="Heading2"/>
      </w:pPr>
      <w:r>
        <w:t xml:space="preserve">2. The Changing Profile of the Modern Firefighter</w:t>
      </w:r>
    </w:p>
    <w:p>
      <w:pPr>
        <w:pStyle w:val="FirstParagraph"/>
      </w:pPr>
      <w:r>
        <w:t xml:space="preserve">The role of the</w:t>
      </w:r>
      <w:r>
        <w:t xml:space="preserve"> </w:t>
      </w:r>
      <w:r>
        <w:rPr>
          <w:bCs/>
          <w:b/>
        </w:rPr>
        <w:t xml:space="preserve">Firefighter</w:t>
      </w:r>
      <w:r>
        <w:t xml:space="preserve"> </w:t>
      </w:r>
      <w:r>
        <w:t xml:space="preserve">has expanded beyond suppression to include prevention, investigation, and community education. In a megacity like</w:t>
      </w:r>
      <w:r>
        <w:t xml:space="preserve"> </w:t>
      </w:r>
      <w:r>
        <w:rPr>
          <w:bCs/>
          <w:b/>
        </w:rPr>
        <w:t xml:space="preserve">China Beijing</w:t>
      </w:r>
      <w:r>
        <w:t xml:space="preserve">, this expansion is critical due to the sheer volume of potential incidents. The modern</w:t>
      </w:r>
      <w:r>
        <w:t xml:space="preserve"> </w:t>
      </w:r>
      <w:r>
        <w:rPr>
          <w:bCs/>
          <w:b/>
        </w:rPr>
        <w:t xml:space="preserve">Firefighter</w:t>
      </w:r>
      <w:r>
        <w:t xml:space="preserve"> </w:t>
      </w:r>
      <w:r>
        <w:t xml:space="preserve">must possess a deep understanding of building codes, chemical properties of new composite materials used in construction, and the psychological aspects of mass evacuation.</w:t>
      </w:r>
    </w:p>
    <w:p>
      <w:pPr>
        <w:pStyle w:val="BodyText"/>
      </w:pPr>
      <w:r>
        <w:t xml:space="preserve">Educational requirements for a</w:t>
      </w:r>
      <w:r>
        <w:t xml:space="preserve"> </w:t>
      </w:r>
      <w:r>
        <w:rPr>
          <w:bCs/>
          <w:b/>
        </w:rPr>
        <w:t xml:space="preserve">Firefighter</w:t>
      </w:r>
      <w:r>
        <w:t xml:space="preserve"> </w:t>
      </w:r>
      <w:r>
        <w:t xml:space="preserve">are increasingly rigorous. In major Chinese cities, recruits undergo extensive physical conditioning alongside academic training in engineering principles and crisis psychology. This holistic approach ensures that when a</w:t>
      </w:r>
      <w:r>
        <w:t xml:space="preserve"> </w:t>
      </w:r>
      <w:r>
        <w:rPr>
          <w:bCs/>
          <w:b/>
        </w:rPr>
        <w:t xml:space="preserve">Firefighter</w:t>
      </w:r>
      <w:r>
        <w:t xml:space="preserve"> </w:t>
      </w:r>
      <w:r>
        <w:t xml:space="preserve">enters the smoke-filled corridors of a high-rise in</w:t>
      </w:r>
      <w:r>
        <w:t xml:space="preserve"> </w:t>
      </w:r>
      <w:r>
        <w:rPr>
          <w:bCs/>
          <w:b/>
        </w:rPr>
        <w:t xml:space="preserve">China Beijing</w:t>
      </w:r>
      <w:r>
        <w:t xml:space="preserve">, they are making split-second decisions backed by robust theoretical knowledge. Furthermore, the integration of artificial intelligence and drone surveillance allows</w:t>
      </w:r>
      <w:r>
        <w:t xml:space="preserve"> </w:t>
      </w:r>
      <w:r>
        <w:rPr>
          <w:bCs/>
          <w:b/>
        </w:rPr>
        <w:t xml:space="preserve">Firefighters</w:t>
      </w:r>
      <w:r>
        <w:t xml:space="preserve"> </w:t>
      </w:r>
      <w:r>
        <w:t xml:space="preserve">to assess structural integrity remotely before entering a compromised building, significantly reducing risk.</w:t>
      </w:r>
    </w:p>
    <w:bookmarkEnd w:id="21"/>
    <w:bookmarkStart w:id="22" w:name="X7ebcd3dbae21ccf6e01eef6d690a052397e1144"/>
    <w:p>
      <w:pPr>
        <w:pStyle w:val="Heading2"/>
      </w:pPr>
      <w:r>
        <w:t xml:space="preserve">3. Urban Topography and Infrastructure Challenges in China Beijing</w:t>
      </w:r>
    </w:p>
    <w:p>
      <w:pPr>
        <w:pStyle w:val="FirstParagraph"/>
      </w:pPr>
      <w:r>
        <w:rPr>
          <w:bCs/>
          <w:b/>
        </w:rPr>
        <w:t xml:space="preserve">China Beijing</w:t>
      </w:r>
      <w:r>
        <w:t xml:space="preserve"> </w:t>
      </w:r>
      <w:r>
        <w:t xml:space="preserve">presents distinct logistical challenges that define the operational parameters for any</w:t>
      </w:r>
      <w:r>
        <w:t xml:space="preserve"> </w:t>
      </w:r>
      <w:r>
        <w:rPr>
          <w:bCs/>
          <w:b/>
        </w:rPr>
        <w:t xml:space="preserve">Firefighter</w:t>
      </w:r>
      <w:r>
        <w:t xml:space="preserve">. The city's layout, characterized by wide arterial roads alongside narrow "hutong" alleyways, creates a dualistic emergency response environment. In the hutongs, traditional fire trucks cannot penetrate effectively. Consequently,</w:t>
      </w:r>
      <w:r>
        <w:t xml:space="preserve"> </w:t>
      </w:r>
      <w:r>
        <w:rPr>
          <w:bCs/>
          <w:b/>
        </w:rPr>
        <w:t xml:space="preserve">Firefighters</w:t>
      </w:r>
      <w:r>
        <w:t xml:space="preserve"> </w:t>
      </w:r>
      <w:r>
        <w:t xml:space="preserve">in these areas must rely on smaller, specialized vehicles or manual equipment transport methods that require immense physical strength and coordination.</w:t>
      </w:r>
    </w:p>
    <w:p>
      <w:pPr>
        <w:pStyle w:val="BodyText"/>
      </w:pPr>
      <w:r>
        <w:t xml:space="preserve">Conversely, the financial districts of</w:t>
      </w:r>
      <w:r>
        <w:t xml:space="preserve"> </w:t>
      </w:r>
      <w:r>
        <w:rPr>
          <w:bCs/>
          <w:b/>
        </w:rPr>
        <w:t xml:space="preserve">China Beijing</w:t>
      </w:r>
      <w:r>
        <w:t xml:space="preserve">, such as Guomao (CBD), feature supertall skyscrapers that pose vertical firefighting challenges. The height of these structures requires specialized pump systems and pressurized stairwells to maintain water pressure. For a</w:t>
      </w:r>
      <w:r>
        <w:t xml:space="preserve"> </w:t>
      </w:r>
      <w:r>
        <w:rPr>
          <w:bCs/>
          <w:b/>
        </w:rPr>
        <w:t xml:space="preserve">Firefighter</w:t>
      </w:r>
      <w:r>
        <w:t xml:space="preserve">, operating in this environment means dealing with the "stack effect," where smoke rapidly ascends through elevator shafts and stairwells, necessitating advanced breathing apparatus protocols. Understanding the specific infrastructure of</w:t>
      </w:r>
      <w:r>
        <w:t xml:space="preserve"> </w:t>
      </w:r>
      <w:r>
        <w:rPr>
          <w:bCs/>
          <w:b/>
        </w:rPr>
        <w:t xml:space="preserve">China Beijing</w:t>
      </w:r>
      <w:r>
        <w:t xml:space="preserve"> </w:t>
      </w:r>
      <w:r>
        <w:t xml:space="preserve">is therefore not just a local concern but a vital component of global firefighting research.</w:t>
      </w:r>
    </w:p>
    <w:bookmarkEnd w:id="22"/>
    <w:bookmarkStart w:id="23" w:name="Xe7682604cd93852dea9e21ce8f09a6160bdf146"/>
    <w:p>
      <w:pPr>
        <w:pStyle w:val="Heading2"/>
      </w:pPr>
      <w:r>
        <w:t xml:space="preserve">4. Technological Integration and Smart City Initiatives</w:t>
      </w:r>
    </w:p>
    <w:p>
      <w:pPr>
        <w:pStyle w:val="FirstParagraph"/>
      </w:pPr>
      <w:r>
        <w:rPr>
          <w:bCs/>
          <w:b/>
        </w:rPr>
        <w:t xml:space="preserve">China Beijing</w:t>
      </w:r>
      <w:r>
        <w:t xml:space="preserve"> </w:t>
      </w:r>
      <w:r>
        <w:t xml:space="preserve">has aggressively pursued the development of "Smart City" infrastructure, which directly impacts the efficacy of a</w:t>
      </w:r>
      <w:r>
        <w:t xml:space="preserve"> </w:t>
      </w:r>
      <w:r>
        <w:rPr>
          <w:bCs/>
          <w:b/>
        </w:rPr>
        <w:t xml:space="preserve">Firefighter</w:t>
      </w:r>
      <w:r>
        <w:t xml:space="preserve">. The integration of IoT (Internet of Things) sensors in buildings allows for real-time monitoring of fire risks. When a sensor detects smoke or heat anomalies, it alerts central command centers and local stations simultaneously.</w:t>
      </w:r>
    </w:p>
    <w:p>
      <w:pPr>
        <w:pStyle w:val="BodyText"/>
      </w:pPr>
      <w:r>
        <w:t xml:space="preserve">This technological ecosystem empowers the</w:t>
      </w:r>
      <w:r>
        <w:t xml:space="preserve"> </w:t>
      </w:r>
      <w:r>
        <w:rPr>
          <w:bCs/>
          <w:b/>
        </w:rPr>
        <w:t xml:space="preserve">Firefighter</w:t>
      </w:r>
      <w:r>
        <w:t xml:space="preserve"> </w:t>
      </w:r>
      <w:r>
        <w:t xml:space="preserve">with data-driven decision-making capabilities. Instead of blind entry, teams can access digital blueprints showing the location of gas shut-offs and electrical mains. In</w:t>
      </w:r>
      <w:r>
        <w:t xml:space="preserve"> </w:t>
      </w:r>
      <w:r>
        <w:rPr>
          <w:bCs/>
          <w:b/>
        </w:rPr>
        <w:t xml:space="preserve">China Beijing</w:t>
      </w:r>
      <w:r>
        <w:t xml:space="preserve">, these systems are linked to a centralized city brain, optimizing traffic light patterns to clear routes for emergency vehicles. This synergy between technology and human bravery is the hallmark of modern firefighting. It ensures that every second a</w:t>
      </w:r>
      <w:r>
        <w:t xml:space="preserve"> </w:t>
      </w:r>
      <w:r>
        <w:rPr>
          <w:bCs/>
          <w:b/>
        </w:rPr>
        <w:t xml:space="preserve">Firefighter</w:t>
      </w:r>
      <w:r>
        <w:t xml:space="preserve"> </w:t>
      </w:r>
      <w:r>
        <w:t xml:space="preserve">spends in transit or preparation is utilized efficiently, directly saving lives in high-density populations.</w:t>
      </w:r>
    </w:p>
    <w:bookmarkEnd w:id="23"/>
    <w:bookmarkStart w:id="24" w:name="X3b569733e20cdb484f82f069b6438ecca3af02c"/>
    <w:p>
      <w:pPr>
        <w:pStyle w:val="Heading2"/>
      </w:pPr>
      <w:r>
        <w:t xml:space="preserve">5. International Cooperation and Knowledge Sharing</w:t>
      </w:r>
    </w:p>
    <w:p>
      <w:pPr>
        <w:pStyle w:val="FirstParagraph"/>
      </w:pPr>
      <w:r>
        <w:t xml:space="preserve">The challenges faced by the</w:t>
      </w:r>
      <w:r>
        <w:t xml:space="preserve"> </w:t>
      </w:r>
      <w:r>
        <w:rPr>
          <w:bCs/>
          <w:b/>
        </w:rPr>
        <w:t xml:space="preserve">Firefighter</w:t>
      </w:r>
      <w:r>
        <w:t xml:space="preserve"> </w:t>
      </w:r>
      <w:r>
        <w:t xml:space="preserve">are universal, yet the solutions often require local adaptation. The experiences gained in</w:t>
      </w:r>
      <w:r>
        <w:t xml:space="preserve"> </w:t>
      </w:r>
      <w:r>
        <w:rPr>
          <w:bCs/>
          <w:b/>
        </w:rPr>
        <w:t xml:space="preserve">China Beijing</w:t>
      </w:r>
      <w:r>
        <w:t xml:space="preserve">, particularly regarding high-rise response and mass evacuation, offer valuable lessons for other global metropolises. Conversely, international standards of safety provide benchmarks for continuous improvement.</w:t>
      </w:r>
    </w:p>
    <w:p>
      <w:pPr>
        <w:pStyle w:val="BodyText"/>
      </w:pPr>
      <w:r>
        <w:t xml:space="preserve">This conference serves as a platform to discuss how the practices of a</w:t>
      </w:r>
      <w:r>
        <w:t xml:space="preserve"> </w:t>
      </w:r>
      <w:r>
        <w:rPr>
          <w:bCs/>
          <w:b/>
        </w:rPr>
        <w:t xml:space="preserve">Firefighter</w:t>
      </w:r>
      <w:r>
        <w:t xml:space="preserve"> </w:t>
      </w:r>
      <w:r>
        <w:t xml:space="preserve">in</w:t>
      </w:r>
      <w:r>
        <w:t xml:space="preserve"> </w:t>
      </w:r>
      <w:r>
        <w:rPr>
          <w:bCs/>
          <w:b/>
        </w:rPr>
        <w:t xml:space="preserve">China Beijing</w:t>
      </w:r>
      <w:r>
        <w:t xml:space="preserve"> </w:t>
      </w:r>
      <w:r>
        <w:t xml:space="preserve">can be harmonized with international protocols. By sharing data on training efficacy and equipment performance, we can develop standardized global certifications for emergency responders. The spirit of collaboration ensures that whether a</w:t>
      </w:r>
      <w:r>
        <w:t xml:space="preserve"> </w:t>
      </w:r>
      <w:r>
        <w:rPr>
          <w:bCs/>
          <w:b/>
        </w:rPr>
        <w:t xml:space="preserve">Firefighter</w:t>
      </w:r>
      <w:r>
        <w:t xml:space="preserve"> </w:t>
      </w:r>
      <w:r>
        <w:t xml:space="preserve">is operating in New York, London, or</w:t>
      </w:r>
      <w:r>
        <w:t xml:space="preserve"> </w:t>
      </w:r>
      <w:r>
        <w:rPr>
          <w:bCs/>
          <w:b/>
        </w:rPr>
        <w:t xml:space="preserve">China Beijing</w:t>
      </w:r>
      <w:r>
        <w:t xml:space="preserve">, they are equipped with the best possible tools and knowledge to protect human life.</w:t>
      </w:r>
    </w:p>
    <w:bookmarkEnd w:id="24"/>
    <w:bookmarkStart w:id="25" w:name="conclusion"/>
    <w:p>
      <w:pPr>
        <w:pStyle w:val="Heading2"/>
      </w:pPr>
      <w:r>
        <w:t xml:space="preserve">6. Conclusion</w:t>
      </w:r>
    </w:p>
    <w:p>
      <w:pPr>
        <w:pStyle w:val="FirstParagraph"/>
      </w:pPr>
      <w:r>
        <w:t xml:space="preserve">In conclusion, the evolution of emergency response in urban centers relies heavily on the adaptability and expertise of the</w:t>
      </w:r>
      <w:r>
        <w:t xml:space="preserve"> </w:t>
      </w:r>
      <w:r>
        <w:rPr>
          <w:bCs/>
          <w:b/>
        </w:rPr>
        <w:t xml:space="preserve">Firefighter</w:t>
      </w:r>
      <w:r>
        <w:t xml:space="preserve">. The specific context of</w:t>
      </w:r>
      <w:r>
        <w:t xml:space="preserve"> </w:t>
      </w:r>
      <w:r>
        <w:rPr>
          <w:bCs/>
          <w:b/>
        </w:rPr>
        <w:t xml:space="preserve">China Beijing</w:t>
      </w:r>
      <w:r>
        <w:t xml:space="preserve"> </w:t>
      </w:r>
      <w:r>
        <w:t xml:space="preserve">provides a compelling case study for how high-density megacities can manage fire risks through a combination of technological innovation, rigorous training, and community engagement. As we continue to urbanize globally, the insights derived from the experiences of</w:t>
      </w:r>
      <w:r>
        <w:t xml:space="preserve"> </w:t>
      </w:r>
      <w:r>
        <w:rPr>
          <w:bCs/>
          <w:b/>
        </w:rPr>
        <w:t xml:space="preserve">Firefighter</w:t>
      </w:r>
      <w:r>
        <w:t xml:space="preserve">s in</w:t>
      </w:r>
      <w:r>
        <w:t xml:space="preserve"> </w:t>
      </w:r>
      <w:r>
        <w:rPr>
          <w:bCs/>
          <w:b/>
        </w:rPr>
        <w:t xml:space="preserve">China Beijing</w:t>
      </w:r>
      <w:r>
        <w:t xml:space="preserve"> </w:t>
      </w:r>
      <w:r>
        <w:t xml:space="preserve">will be invaluable.</w:t>
      </w:r>
    </w:p>
    <w:p>
      <w:pPr>
        <w:pStyle w:val="BodyText"/>
      </w:pPr>
      <w:r>
        <w:t xml:space="preserve">We must continue to invest in the professional development of emergency services and strengthen international ties. The safety of our cities depends on it. By recognizing the critical role of the</w:t>
      </w:r>
      <w:r>
        <w:t xml:space="preserve"> </w:t>
      </w:r>
      <w:r>
        <w:rPr>
          <w:bCs/>
          <w:b/>
        </w:rPr>
        <w:t xml:space="preserve">Firefighter</w:t>
      </w:r>
      <w:r>
        <w:t xml:space="preserve"> </w:t>
      </w:r>
      <w:r>
        <w:t xml:space="preserve">and supporting their operations in complex environments like</w:t>
      </w:r>
      <w:r>
        <w:t xml:space="preserve"> </w:t>
      </w:r>
      <w:r>
        <w:rPr>
          <w:bCs/>
          <w:b/>
        </w:rPr>
        <w:t xml:space="preserve">China Beijing</w:t>
      </w:r>
      <w:r>
        <w:t xml:space="preserve">, we build a more resilient future for urban living worldwide.</w:t>
      </w:r>
    </w:p>
    <w:bookmarkEnd w:id="25"/>
    <w:bookmarkStart w:id="26" w:name="references"/>
    <w:p>
      <w:pPr>
        <w:pStyle w:val="Heading2"/>
      </w:pPr>
      <w:r>
        <w:t xml:space="preserve">References</w:t>
      </w:r>
    </w:p>
    <w:p>
      <w:pPr>
        <w:pStyle w:val="FirstParagraph"/>
      </w:pPr>
      <w:r>
        <w:t xml:space="preserve">[1] Smith, J. (2021). *Urban Fire Dynamics in High-Density Environments*. Journal of Emergency Management.</w:t>
      </w:r>
    </w:p>
    <w:p>
      <w:pPr>
        <w:pStyle w:val="BodyText"/>
      </w:pPr>
      <w:r>
        <w:t xml:space="preserve">[2] Wang, L., &amp; Li, H. (2019). *Technological Integration in Beijing’s Emergency Response Systems*. Asia Pacific Safety Review.</w:t>
      </w:r>
    </w:p>
    <w:p>
      <w:pPr>
        <w:pStyle w:val="BodyText"/>
      </w:pPr>
      <w:r>
        <w:t xml:space="preserve">[3] International Association of Fire Chiefs. (2020). *Global Standards for Urban Firefighting Operations*.</w:t>
      </w:r>
    </w:p>
    <w:p>
      <w:pPr>
        <w:pStyle w:val="BodyText"/>
      </w:pPr>
      <w:r>
        <w:t xml:space="preserve">[4] Zhang, Y. (2022). *The Role of IoT in Smart City Fire Prevention*. China Urban Planning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Firefighting Strategies in Urban Megacities</dc:title>
  <dc:creator/>
  <dc:language>en</dc:language>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file>