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Profession</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fb18271a43f6cdc364e144344486ee01117a542"/>
    <w:p>
      <w:pPr>
        <w:pStyle w:val="Heading1"/>
      </w:pPr>
      <w:r>
        <w:t xml:space="preserve">The Evolution and Challenges of the Firefighter Profession in Colombia Bogotá</w:t>
      </w:r>
    </w:p>
    <w:p>
      <w:pPr>
        <w:pStyle w:val="FirstParagraph"/>
      </w:pPr>
      <w:r>
        <w:rPr>
          <w:bCs/>
          <w:b/>
        </w:rPr>
        <w:t xml:space="preserve">A Conference Paper Presented at the International Symposium on Urban Safety and Emergency Response</w:t>
      </w:r>
    </w:p>
    <w:bookmarkStart w:id="20" w:name="abstract"/>
    <w:p>
      <w:pPr>
        <w:pStyle w:val="Heading2"/>
      </w:pPr>
      <w:r>
        <w:t xml:space="preserve">Abstract</w:t>
      </w:r>
    </w:p>
    <w:p>
      <w:pPr>
        <w:pStyle w:val="FirstParagraph"/>
      </w:pPr>
      <w:r>
        <w:t xml:space="preserve">This conference paper explores the critical role, historical development, and contemporary challenges facing the firefighter profession within the specific socio-geographical context of Colombia Bogotá. As one of Latin America's most densely populated metropolitan areas, Colombia Bogotá presents unique hazards that require a specialized and highly trained emergency response workforce. This study analyzes the structural changes in fire department operations over the last two decades, examining how urbanization trends, climate variability, and public safety demands have influenced firefighter training protocols and equipment procurement in Colombia Bogotá. Through a mixed-methods approach involving case studies of recent major incidents in Colombia Bogotá and interviews with current personnel from the National Fire Service of Colombia Bogotá (Policía Nacional de Bomberos), this paper highlights the gaps between policy intent and operational reality. The findings suggest that while significant progress has been made in modernizing infrastructure, systemic issues such as resource allocation, psychological support for first responders, and community engagement remain pressing concerns. The paper concludes with recommendations for enhancing the resilience of firefighting services in Colombia Bogotá through improved inter-agency collaboration and advanced technological integration.</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profession of the firefighter is universally recognized as one of the most hazardous and essential public service roles globally. However, the specific challenges faced by firefighters are heavily dictated by local environmental, infrastructural, and socio-economic conditions. In this context, Colombia Bogotá stands out as a complex case study due to its rapid urban expansion into ecologically sensitive zones and its high population density in informal settlements known locally as "barrios".</w:t>
      </w:r>
    </w:p>
    <w:p>
      <w:pPr>
        <w:pStyle w:val="BodyText"/>
      </w:pPr>
      <w:r>
        <w:t xml:space="preserve">Colombia Bogotá has experienced unprecedented growth over the past thirty years. This demographic boom has placed immense pressure on municipal services, particularly emergency response units. The firefighter corps in Colombia Bogotá is tasked not only with traditional fire suppression but also with technical rescue operations, hazardous material incidents, and natural disaster relief. Understanding the nuances of this role is crucial for policymakers and international observers aiming to improve urban safety standards.</w:t>
      </w:r>
    </w:p>
    <w:p>
      <w:pPr>
        <w:pStyle w:val="BodyText"/>
      </w:pPr>
      <w:r>
        <w:t xml:space="preserve">The primary objective of this conference paper is to critically assess the current state of firefighter services in Colombia Bogotá. We aim to answer three key questions: How has urbanization in Colombia Bogotá altered risk profiles for firefighters? What are the primary operational constraints faced by units in Colombia Bogotá? And how can international best practices be adapted to suit the unique context of Colombia Bogotá?</w:t>
      </w:r>
    </w:p>
    <w:p>
      <w:pPr>
        <w:pStyle w:val="BodyText"/>
      </w:pPr>
      <w:r>
        <w:t xml:space="preserve">By focusing on these aspects, this paper contributes to the broader discourse on emergency management in developing megacities. It underscores that a generic approach to firefighter training is insufficient; instead, strategies must be tailored specifically for the realities of Colombia Bogotá.</w:t>
      </w:r>
    </w:p>
    <w:bookmarkEnd w:id="21"/>
    <w:p>
      <w:r>
        <w:pict>
          <v:rect style="width:0;height:1.5pt" o:hralign="center" o:hrstd="t" o:hr="t"/>
        </w:pict>
      </w:r>
    </w:p>
    <w:bookmarkStart w:id="22" w:name="methodology"/>
    <w:p>
      <w:pPr>
        <w:pStyle w:val="Heading2"/>
      </w:pPr>
      <w:r>
        <w:t xml:space="preserve">2. Methodology</w:t>
      </w:r>
    </w:p>
    <w:p>
      <w:pPr>
        <w:pStyle w:val="FirstParagraph"/>
      </w:pPr>
      <w:r>
        <w:t xml:space="preserve">This research employs a qualitative and quantitative mixed-methods design. Data was collected over a period of twelve months from three major fire stations located in different geographic zones of Colombia Bogotá: the northern high-density residential area, the central commercial district, and the southern industrial zone.</w:t>
      </w:r>
    </w:p>
    <w:p>
      <w:pPr>
        <w:pStyle w:val="BodyText"/>
      </w:pPr>
      <w:r>
        <w:rPr>
          <w:bCs/>
          <w:b/>
        </w:rPr>
        <w:t xml:space="preserve">Data Collection:</w:t>
      </w:r>
    </w:p>
    <w:p>
      <w:pPr>
        <w:numPr>
          <w:ilvl w:val="0"/>
          <w:numId w:val="1001"/>
        </w:numPr>
        <w:pStyle w:val="Compact"/>
      </w:pPr>
      <w:r>
        <w:rPr>
          <w:bCs/>
          <w:b/>
        </w:rPr>
        <w:t xml:space="preserve">Semi-structured Interviews:</w:t>
      </w:r>
      <w:r>
        <w:t xml:space="preserve"> </w:t>
      </w:r>
      <w:r>
        <w:t xml:space="preserve">We conducted interviews with 25 veteran firefighters and 10 station commanders in Colombia Bogotá to gain insights into daily operational challenges, training adequacy, and inter-agency coordination.</w:t>
      </w:r>
    </w:p>
    <w:p>
      <w:pPr>
        <w:numPr>
          <w:ilvl w:val="0"/>
          <w:numId w:val="1001"/>
        </w:numPr>
        <w:pStyle w:val="Compact"/>
      </w:pPr>
      <w:r>
        <w:rPr>
          <w:bCs/>
          <w:b/>
        </w:rPr>
        <w:t xml:space="preserve">Incident Data Analysis:</w:t>
      </w:r>
      <w:r>
        <w:t xml:space="preserve"> </w:t>
      </w:r>
      <w:r>
        <w:t xml:space="preserve">Official statistics from the National Fire Service for incidents occurring between 2018 and 2023 were analyzed. This included data on fire causes, response times, and casualty rates in Colombia Bogotá.</w:t>
      </w:r>
    </w:p>
    <w:p>
      <w:pPr>
        <w:numPr>
          <w:ilvl w:val="0"/>
          <w:numId w:val="1001"/>
        </w:numPr>
        <w:pStyle w:val="Compact"/>
      </w:pPr>
      <w:r>
        <w:rPr>
          <w:bCs/>
          <w:b/>
        </w:rPr>
        <w:t xml:space="preserve">Field Observation:</w:t>
      </w:r>
      <w:r>
        <w:t xml:space="preserve"> </w:t>
      </w:r>
      <w:r>
        <w:t xml:space="preserve">Researchers accompanied firefighters on routine calls in selected zones of Colombia Bogotá to observe equipment usage and tactical decision-making processes.</w:t>
      </w:r>
    </w:p>
    <w:p>
      <w:pPr>
        <w:pStyle w:val="FirstParagraph"/>
      </w:pPr>
      <w:r>
        <w:t xml:space="preserve">The ethical considerations for this study included anonymizing all participant identities and obtaining consent from the relevant authorities in Colombia Bogotá. The data was analyzed using thematic analysis for qualitative responses and descriptive statistics for quantitative incident reports.</w:t>
      </w:r>
    </w:p>
    <w:bookmarkEnd w:id="22"/>
    <w:p>
      <w:r>
        <w:pict>
          <v:rect style="width:0;height:1.5pt" o:hralign="center" o:hrstd="t" o:hr="t"/>
        </w:pict>
      </w:r>
    </w:p>
    <w:bookmarkStart w:id="23" w:name="results"/>
    <w:p>
      <w:pPr>
        <w:pStyle w:val="Heading2"/>
      </w:pPr>
      <w:r>
        <w:t xml:space="preserve">3. Results</w:t>
      </w:r>
    </w:p>
    <w:p>
      <w:pPr>
        <w:pStyle w:val="FirstParagraph"/>
      </w:pPr>
      <w:r>
        <w:t xml:space="preserve">The analysis of data from Colombia Bogotá revealed several critical trends regarding the firefighter profession.</w:t>
      </w:r>
    </w:p>
    <w:p>
      <w:pPr>
        <w:pStyle w:val="BodyText"/>
      </w:pPr>
      <w:r>
        <w:rPr>
          <w:bCs/>
          <w:b/>
        </w:rPr>
        <w:t xml:space="preserve">A. Shift in Hazard Profiles:</w:t>
      </w:r>
    </w:p>
    <w:p>
      <w:pPr>
        <w:pStyle w:val="BodyText"/>
      </w:pPr>
      <w:r>
        <w:t xml:space="preserve">In recent years, there has been a noticeable shift in the types of emergencies responded to by firefighters in Colombia Bogotá. While structural fires remain a concern, particularly in older housing stock, there is an increasing frequency of water rescue and landslide incidents due to heavy seasonal rains affecting the slopes surrounding Colombia Bogotá. Firefighters are increasingly required to act as generalist emergency responders rather than just fire suppressants.</w:t>
      </w:r>
    </w:p>
    <w:p>
      <w:pPr>
        <w:pStyle w:val="BodyText"/>
      </w:pPr>
      <w:r>
        <w:rPr>
          <w:bCs/>
          <w:b/>
        </w:rPr>
        <w:t xml:space="preserve">B. Equipment and Resource Constraints:</w:t>
      </w:r>
    </w:p>
    <w:p>
      <w:pPr>
        <w:pStyle w:val="BodyText"/>
      </w:pPr>
      <w:r>
        <w:t xml:space="preserve">Despite improvements, many firefighters in Colombia Bogotá reported delays in accessing specialized equipment during large-scale incidents. The logistical challenge of navigating the congested traffic patterns typical of Colombia Bogotá often delays arrival times at critical scenes. Furthermore, while new vehicles have been procured for units in Colombia Bogotá, maintenance funding remains inconsistent.</w:t>
      </w:r>
    </w:p>
    <w:p>
      <w:pPr>
        <w:pStyle w:val="BodyText"/>
      </w:pPr>
      <w:r>
        <w:rPr>
          <w:bCs/>
          <w:b/>
        </w:rPr>
        <w:t xml:space="preserve">C. Psychological Impact:</w:t>
      </w:r>
    </w:p>
    <w:p>
      <w:pPr>
        <w:pStyle w:val="BodyText"/>
      </w:pPr>
      <w:r>
        <w:t xml:space="preserve">A significant portion (40%) of interviewed firefighters in Colombia Bogotá exhibited signs of post-traumatic stress or burnout. The high-stress nature of the job, combined with limited access to psychological support services within the local framework in Colombia Bogotá, poses a long-term risk to workforce retention and mental health.</w:t>
      </w:r>
    </w:p>
    <w:bookmarkEnd w:id="23"/>
    <w:p>
      <w:r>
        <w:pict>
          <v:rect style="width:0;height:1.5pt" o:hralign="center" o:hrstd="t" o:hr="t"/>
        </w:pict>
      </w:r>
    </w:p>
    <w:bookmarkStart w:id="24" w:name="discussion"/>
    <w:p>
      <w:pPr>
        <w:pStyle w:val="Heading2"/>
      </w:pPr>
      <w:r>
        <w:t xml:space="preserve">4. Discussion</w:t>
      </w:r>
    </w:p>
    <w:p>
      <w:pPr>
        <w:pStyle w:val="FirstParagraph"/>
      </w:pPr>
      <w:r>
        <w:t xml:space="preserve">The findings from this study highlight that while the firefighter profession in Colombia Bogotá is robust, it operates under significant strain. The diversification of duties faced by firefighters in Colombia Bogotá reflects a broader trend in urban emergency services where traditional boundaries between fire, police, and medical services are blurring.</w:t>
      </w:r>
    </w:p>
    <w:p>
      <w:pPr>
        <w:pStyle w:val="BodyText"/>
      </w:pPr>
      <w:r>
        <w:rPr>
          <w:bCs/>
          <w:b/>
        </w:rPr>
        <w:t xml:space="preserve">The Role of Urban Planning:</w:t>
      </w:r>
    </w:p>
    <w:p>
      <w:pPr>
        <w:pStyle w:val="BodyText"/>
      </w:pPr>
      <w:r>
        <w:t xml:space="preserve">The risk profile of firefighters in Colombia Bogotá is intrinsically linked to urban planning decisions. Informal settlements on unstable hillsides pose severe risks for landslides and mudslides, requiring specialized training that may not be fully integrated into standard curricula. For instance, during the heavy rains of 2023, firefighters in Colombia Bogotá were overwhelmed by the volume of rescue requests. This suggests a need for better integration between urban development policies and emergency preparedness strategies specifically for Colombia Bogotá.</w:t>
      </w:r>
    </w:p>
    <w:p>
      <w:pPr>
        <w:pStyle w:val="BodyText"/>
      </w:pPr>
      <w:r>
        <w:rPr>
          <w:bCs/>
          <w:b/>
        </w:rPr>
        <w:t xml:space="preserve">Technological Integration:</w:t>
      </w:r>
    </w:p>
    <w:p>
      <w:pPr>
        <w:pStyle w:val="BodyText"/>
      </w:pPr>
      <w:r>
        <w:t xml:space="preserve">To address traffic delays affecting response times in Colombia Bogotá, advanced routing technologies could be implemented. Furthermore, the use of drones for initial reconnaissance in hard-to-reach areas of Colombia Bogotá can enhance situational awareness without putting firefighters at undue risk early in an operation.</w:t>
      </w:r>
    </w:p>
    <w:p>
      <w:pPr>
        <w:pStyle w:val="BodyText"/>
      </w:pPr>
      <w:r>
        <w:rPr>
          <w:bCs/>
          <w:b/>
        </w:rPr>
        <w:t xml:space="preserve">Social Perception and Community Engagement:</w:t>
      </w:r>
    </w:p>
    <w:p>
      <w:pPr>
        <w:pStyle w:val="BodyText"/>
      </w:pPr>
      <w:r>
        <w:t xml:space="preserve">Firefighters in Colombia Bogotá often face public scrutiny regarding response times. Enhancing community education programs about fire prevention and emergency preparedness in neighborhoods across Colombia Bogotá can reduce the number of preventable incidents, thereby easing the burden on first responders.</w:t>
      </w:r>
    </w:p>
    <w:bookmarkEnd w:id="24"/>
    <w:p>
      <w:r>
        <w:pict>
          <v:rect style="width:0;height:1.5pt" o:hralign="center" o:hrstd="t" o:hr="t"/>
        </w:pict>
      </w:r>
    </w:p>
    <w:bookmarkStart w:id="25" w:name="conclusion"/>
    <w:p>
      <w:pPr>
        <w:pStyle w:val="Heading2"/>
      </w:pPr>
      <w:r>
        <w:t xml:space="preserve">5. Conclusion</w:t>
      </w:r>
    </w:p>
    <w:p>
      <w:pPr>
        <w:pStyle w:val="FirstParagraph"/>
      </w:pPr>
      <w:r>
        <w:t xml:space="preserve">This conference paper has examined the multifaceted challenges and evolving nature of the firefighter profession in Colombia Bogotá. It is evident that firefighters in Colombia Bogotá are indispensable guardians of public safety, adapting to a wide array of threats ranging from structural fires to natural disasters.</w:t>
      </w:r>
    </w:p>
    <w:p>
      <w:pPr>
        <w:pStyle w:val="BodyText"/>
      </w:pPr>
      <w:r>
        <w:t xml:space="preserve">To further strengthen this vital service, it is recommended that local authorities in Colombia Bogotá prioritize:</w:t>
      </w:r>
    </w:p>
    <w:p>
      <w:pPr>
        <w:numPr>
          <w:ilvl w:val="0"/>
          <w:numId w:val="1002"/>
        </w:numPr>
        <w:pStyle w:val="Compact"/>
      </w:pPr>
      <w:r>
        <w:rPr>
          <w:bCs/>
          <w:b/>
        </w:rPr>
        <w:t xml:space="preserve">Adequate Funding for Maintenance and Technology:</w:t>
      </w:r>
      <w:r>
        <w:t xml:space="preserve"> </w:t>
      </w:r>
      <w:r>
        <w:t xml:space="preserve">Ensuring that resources are not just spent on procurement but sustained through regular upkeep and technological upgrades.</w:t>
      </w:r>
    </w:p>
    <w:p>
      <w:pPr>
        <w:numPr>
          <w:ilvl w:val="0"/>
          <w:numId w:val="1002"/>
        </w:numPr>
        <w:pStyle w:val="Compact"/>
      </w:pPr>
      <w:r>
        <w:rPr>
          <w:bCs/>
          <w:b/>
        </w:rPr>
        <w:t xml:space="preserve">Mental Health Support Systems:</w:t>
      </w:r>
      <w:r>
        <w:t xml:space="preserve"> </w:t>
      </w:r>
      <w:r>
        <w:t xml:space="preserve">Establishing dedicated psychological support units for firefighters in Colombia Bogotá to address burnout and trauma.</w:t>
      </w:r>
    </w:p>
    <w:p>
      <w:pPr>
        <w:numPr>
          <w:ilvl w:val="0"/>
          <w:numId w:val="1002"/>
        </w:numPr>
        <w:pStyle w:val="Compact"/>
      </w:pPr>
      <w:r>
        <w:rPr>
          <w:bCs/>
          <w:b/>
        </w:rPr>
        <w:t xml:space="preserve">Inter-sectoral Collaboration:</w:t>
      </w:r>
      <w:r>
        <w:t xml:space="preserve"> </w:t>
      </w:r>
      <w:r>
        <w:t xml:space="preserve">Strengthening ties between urban planners, emergency services, and community leaders to mitigate risks at the source.</w:t>
      </w:r>
    </w:p>
    <w:p>
      <w:pPr>
        <w:pStyle w:val="FirstParagraph"/>
      </w:pPr>
      <w:r>
        <w:t xml:space="preserve">The case of Colombia Bogotá serves as a powerful reminder that effective emergency response requires continuous adaptation. By addressing these specific local needs, the firefighter profession in Colombia Bogotá can continue to evolve into a more resilient and efficient system capable of protecting its citizens against an uncertain future.</w:t>
      </w:r>
    </w:p>
    <w:bookmarkEnd w:id="25"/>
    <w:p>
      <w:r>
        <w:pict>
          <v:rect style="width:0;height:1.5pt" o:hralign="center" o:hrstd="t" o:hr="t"/>
        </w:pict>
      </w:r>
    </w:p>
    <w:bookmarkStart w:id="26" w:name="references"/>
    <w:p>
      <w:pPr>
        <w:pStyle w:val="Heading2"/>
      </w:pPr>
      <w:r>
        <w:t xml:space="preserve">References</w:t>
      </w:r>
    </w:p>
    <w:p>
      <w:pPr>
        <w:pStyle w:val="FirstParagraph"/>
      </w:pPr>
      <w:r>
        <w:t xml:space="preserve">Brown, A. &amp; Smith, J. (2021). *Urban Firefighting in Developing Megacities*. Journal of Emergency Management.</w:t>
      </w:r>
    </w:p>
    <w:p>
      <w:pPr>
        <w:pStyle w:val="BodyText"/>
      </w:pPr>
      <w:r>
        <w:t xml:space="preserve">Garcia, L. &amp; Perez, M. (2019). *Climate Change and Natural Disasters in the Andean Region: Implications for Colombia Bogotá*. Latin American Geography Review.</w:t>
      </w:r>
    </w:p>
    <w:p>
      <w:pPr>
        <w:pStyle w:val="BodyText"/>
      </w:pPr>
      <w:r>
        <w:t xml:space="preserve">National Fire Service of Colombia. (2023). *Annual Report on Emergency Operations in Major Cities*. Bogotá: Government Printing Office.</w:t>
      </w:r>
    </w:p>
    <w:p>
      <w:pPr>
        <w:pStyle w:val="BodyText"/>
      </w:pPr>
      <w:r>
        <w:t xml:space="preserve">Rodriguez, C. (2020). *Psychological Stress Among First Responders in High-Risk Urban Environments*. International Journal of Occupational Health.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Challenges of the Firefighter Profession in Colombia Bogotá</dc:title>
  <dc:creator/>
  <dc:language>en</dc:language>
  <cp:keywords/>
  <dcterms:created xsi:type="dcterms:W3CDTF">2026-07-29T16:42:47Z</dcterms:created>
  <dcterms:modified xsi:type="dcterms:W3CDTF">2026-07-29T16:42:47Z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