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Urban</w:t>
      </w:r>
      <w:r>
        <w:t xml:space="preserve"> </w:t>
      </w:r>
      <w:r>
        <w:t xml:space="preserve">Ethiopia: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Addis</w:t>
      </w:r>
      <w:r>
        <w:t xml:space="preserve"> </w:t>
      </w:r>
      <w:r>
        <w:t xml:space="preserve">Ababa</w:t>
      </w:r>
    </w:p>
    <w:bookmarkStart w:id="31" w:name="Xf1709b51b68c6199abae0bd821b5094528e89d6"/>
    <w:p>
      <w:pPr>
        <w:pStyle w:val="Heading1"/>
      </w:pPr>
      <w:r>
        <w:t xml:space="preserve">The Evolving Role of the Firefighter in Urban Ethiopia: A Case Study of Addis Ababa</w:t>
      </w:r>
    </w:p>
    <w:p>
      <w:pPr>
        <w:pStyle w:val="FirstParagraph"/>
      </w:pPr>
      <w:r>
        <w:t xml:space="preserve">[Author Name]</w:t>
      </w:r>
      <w:r>
        <w:br/>
      </w:r>
      <w:r>
        <w:t xml:space="preserve">Department of Civil Engineering and Emergency Management,</w:t>
      </w:r>
      <w:r>
        <w:br/>
      </w:r>
      <w:r>
        <w:t xml:space="preserve">Addis Ababa University, Ethiopia</w:t>
      </w:r>
      <w:r>
        <w:br/>
      </w:r>
    </w:p>
    <w:bookmarkStart w:id="20" w:name="abstract"/>
    <w:p>
      <w:pPr>
        <w:pStyle w:val="Heading2"/>
      </w:pPr>
      <w:r>
        <w:t xml:space="preserve">Abstract</w:t>
      </w:r>
    </w:p>
    <w:p>
      <w:pPr>
        <w:pStyle w:val="FirstParagraph"/>
      </w:pPr>
      <w:r>
        <w:t xml:space="preserve">As urbanization accelerates across the Horn of Africa, the role of the Firefighter in rapidly expanding metropolitan centers faces unprecedented challenges. This paper examines the operational dynamics, infrastructural constraints, and socio-economic factors influencing fire safety in Addis Ababa, Ethiopia. With a population exceeding five million and a density that frequently outpaces regulatory enforcement, the traditional definition of firefighting is being redefined. We analyze the current capabilities of the Ethiopian Fire Force Service within Addis Ababa, highlighting critical gaps in equipment, training, and urban planning. Furthermore, we propose a strategic framework for enhancing resilience by integrating community-based prevention with professional emergency response. This study argues that for Ethiopia to achieve sustainable urban development, the modernization of its Firefighter corps must be prioritized as a core component of national infrastructure strategy.</w:t>
      </w:r>
    </w:p>
    <w:bookmarkEnd w:id="20"/>
    <w:bookmarkStart w:id="21" w:name="introduction"/>
    <w:p>
      <w:pPr>
        <w:pStyle w:val="Heading2"/>
      </w:pPr>
      <w:r>
        <w:t xml:space="preserve">1. Introduction</w:t>
      </w:r>
    </w:p>
    <w:p>
      <w:pPr>
        <w:pStyle w:val="FirstParagraph"/>
      </w:pPr>
      <w:r>
        <w:t xml:space="preserve">Addis Ababa, the diplomatic capital of Africa and the economic hub of Ethiopia, stands at a critical juncture in its urban history. The city has experienced exponential growth over the past two decades, transforming from a mid-sized administrative center into a sprawling metropolis. However, this rapid expansion has been accompanied by significant risks related to fire safety and emergency response. In this context, the Firefighter is not merely an emergency responder but a vital guardian of public safety in one of Africa’s most dynamic cities.</w:t>
      </w:r>
    </w:p>
    <w:p>
      <w:pPr>
        <w:pStyle w:val="BodyText"/>
      </w:pPr>
      <w:r>
        <w:t xml:space="preserve">The importance of addressing fire hazards in Ethiopia cannot be overstated. Recent incidents in Addis Ababa, including residential fires and industrial accidents, have exposed systemic vulnerabilities. These events serve as stark reminders that urban growth without adequate safety infrastructure leads to catastrophic consequences for human life and economic stability. Therefore, understanding the specific challenges faced by the Firefighter in Addis Ababa is essential for developing effective policy interventions.</w:t>
      </w:r>
    </w:p>
    <w:bookmarkEnd w:id="21"/>
    <w:bookmarkStart w:id="22" w:name="X23990893c234022b3c3ee674bb721bbd0c478c5"/>
    <w:p>
      <w:pPr>
        <w:pStyle w:val="Heading2"/>
      </w:pPr>
      <w:r>
        <w:t xml:space="preserve">2. Urban Morphology and Fire Risk in Addis Ababa</w:t>
      </w:r>
    </w:p>
    <w:p>
      <w:pPr>
        <w:pStyle w:val="FirstParagraph"/>
      </w:pPr>
      <w:r>
        <w:t xml:space="preserve">The urban fabric of Addis Ababa presents unique challenges for emergency services. The city is characterized by a mix of high-density informal settlements, known as *ketenas*, and planned suburban areas. In the older central districts, narrow streets often obstruct the passage of large fire trucks, delaying response times significantly. Furthermore, many residential buildings in these areas lack basic fire safety amenities such as extinguishers, smoke detectors, or adequate exit routes.</w:t>
      </w:r>
    </w:p>
    <w:p>
      <w:pPr>
        <w:pStyle w:val="BodyText"/>
      </w:pPr>
      <w:r>
        <w:t xml:space="preserve">In contrast, rapid suburban development has led to the construction of high-rise buildings and commercial complexes that often outpace the current capacity of local emergency services. The Firefighter in Ethiopia must now contend with vertical firefighting challenges that were previously uncommon in a city dominated by low-rise structures. The disparity between building codes and actual construction practices exacerbates these risks, creating a hazardous environment where fire can spread rapidly due to the use of flammable materials.</w:t>
      </w:r>
    </w:p>
    <w:bookmarkEnd w:id="22"/>
    <w:bookmarkStart w:id="26" w:name="X9bb98a98df3bd7af7d99bb8256be8221970e880"/>
    <w:p>
      <w:pPr>
        <w:pStyle w:val="Heading2"/>
      </w:pPr>
      <w:r>
        <w:t xml:space="preserve">3. Operational Challenges Facing the Firefighter</w:t>
      </w:r>
    </w:p>
    <w:bookmarkStart w:id="23" w:name="infrastructure-and-equipment-limitations"/>
    <w:p>
      <w:pPr>
        <w:pStyle w:val="Heading3"/>
      </w:pPr>
      <w:r>
        <w:t xml:space="preserve">3.1 Infrastructure and Equipment Limitations</w:t>
      </w:r>
    </w:p>
    <w:p>
      <w:pPr>
        <w:pStyle w:val="FirstParagraph"/>
      </w:pPr>
      <w:r>
        <w:t xml:space="preserve">A primary challenge for the Firefighter in Addis Ababa is the limitation of equipment and infrastructure. While the Ethiopian Fire Force Service has made strides in modernization, budgetary constraints often result in a shortage of specialized vehicles, such as ladder trucks and water tenders suitable for high-rise operations. Additionally, maintenance of existing fleets is frequently compromised by a lack of spare parts and technical expertise.</w:t>
      </w:r>
    </w:p>
    <w:bookmarkEnd w:id="23"/>
    <w:bookmarkStart w:id="24" w:name="water-supply-systems"/>
    <w:p>
      <w:pPr>
        <w:pStyle w:val="Heading3"/>
      </w:pPr>
      <w:r>
        <w:t xml:space="preserve">3.2 Water Supply Systems</w:t>
      </w:r>
    </w:p>
    <w:p>
      <w:pPr>
        <w:pStyle w:val="FirstParagraph"/>
      </w:pPr>
      <w:r>
        <w:t xml:space="preserve">The reliability of water supply systems remains a critical bottleneck. In many parts of Addis Ababa, the municipal water network suffers from frequent pressure drops and interruptions. For the Firefighter, this means that even if response times are optimal, the effectiveness of fire suppression is compromised by insufficient hydrant pressure or dry lines. This necessitates innovative solutions such as mobile water storage units and alternative water sources for emergency use.</w:t>
      </w:r>
    </w:p>
    <w:bookmarkEnd w:id="24"/>
    <w:bookmarkStart w:id="25" w:name="training-and-professional-development"/>
    <w:p>
      <w:pPr>
        <w:pStyle w:val="Heading3"/>
      </w:pPr>
      <w:r>
        <w:t xml:space="preserve">3.3 Training and Professional Development</w:t>
      </w:r>
    </w:p>
    <w:p>
      <w:pPr>
        <w:pStyle w:val="FirstParagraph"/>
      </w:pPr>
      <w:r>
        <w:t xml:space="preserve">The role of the Firefighter requires continuous professional development to handle complex emergencies. Currently, training programs in Ethiopia often focus on traditional firefighting techniques but lack comprehensive modules on hazardous materials, structural collapse rescue, and psychological first aid for responders. Enhancing the curriculum to include international best practices is crucial for improving the competency of firefighters operating in Addis Ababa.</w:t>
      </w:r>
    </w:p>
    <w:bookmarkEnd w:id="25"/>
    <w:bookmarkEnd w:id="26"/>
    <w:bookmarkStart w:id="27" w:name="community-engagement-and-prevention"/>
    <w:p>
      <w:pPr>
        <w:pStyle w:val="Heading2"/>
      </w:pPr>
      <w:r>
        <w:t xml:space="preserve">4. Community Engagement and Prevention</w:t>
      </w:r>
    </w:p>
    <w:p>
      <w:pPr>
        <w:pStyle w:val="FirstParagraph"/>
      </w:pPr>
      <w:r>
        <w:t xml:space="preserve">Mitigating fire risk requires a shift from reactive response to proactive prevention. In Addis Ababa, community engagement plays a pivotal role in this strategy. Many fires originate in domestic settings due to electrical faults or improper cooking practices. Educational campaigns targeting residents, particularly in high-density areas, can significantly reduce ignition sources.</w:t>
      </w:r>
    </w:p>
    <w:p>
      <w:pPr>
        <w:pStyle w:val="BodyText"/>
      </w:pPr>
      <w:r>
        <w:t xml:space="preserve">We propose the establishment of neighborhood fire safety committees composed of local leaders and trained volunteers who can assist professional firefighters during the initial stages of an incident. This hybrid model leverages the speed of local knowledge with the expertise of professional responders. By empowering communities in Ethiopia, we create a first line of defense that complements official emergency services.</w:t>
      </w:r>
    </w:p>
    <w:bookmarkEnd w:id="27"/>
    <w:bookmarkStart w:id="28" w:name="X2479dfc91645246f6226789d79765d8a9032a50"/>
    <w:p>
      <w:pPr>
        <w:pStyle w:val="Heading2"/>
      </w:pPr>
      <w:r>
        <w:t xml:space="preserve">5. Policy Recommendations and Future Directions</w:t>
      </w:r>
    </w:p>
    <w:p>
      <w:pPr>
        <w:pStyle w:val="FirstParagraph"/>
      </w:pPr>
      <w:r>
        <w:t xml:space="preserve">To enhance fire safety in Addis Ababa, several policy recommendations are proposed:</w:t>
      </w:r>
    </w:p>
    <w:p>
      <w:pPr>
        <w:numPr>
          <w:ilvl w:val="0"/>
          <w:numId w:val="1001"/>
        </w:numPr>
        <w:pStyle w:val="Compact"/>
      </w:pPr>
      <w:r>
        <w:rPr>
          <w:bCs/>
          <w:b/>
        </w:rPr>
        <w:t xml:space="preserve">Digital Integration:</w:t>
      </w:r>
      <w:r>
        <w:t xml:space="preserve"> </w:t>
      </w:r>
      <w:r>
        <w:t xml:space="preserve">Implementing a smart dispatch system using GIS mapping to optimize firefighter deployment based on real-time traffic and incident data.</w:t>
      </w:r>
    </w:p>
    <w:p>
      <w:pPr>
        <w:numPr>
          <w:ilvl w:val="0"/>
          <w:numId w:val="1001"/>
        </w:numPr>
        <w:pStyle w:val="Compact"/>
      </w:pPr>
      <w:r>
        <w:rPr>
          <w:bCs/>
          <w:b/>
        </w:rPr>
        <w:t xml:space="preserve">Retrofitting Standards:</w:t>
      </w:r>
      <w:r>
        <w:t xml:space="preserve"> </w:t>
      </w:r>
      <w:r>
        <w:t xml:space="preserve">Enforcing stricter retrofitting requirements for older buildings in the city center to ensure safe access for emergency vehicles.</w:t>
      </w:r>
    </w:p>
    <w:p>
      <w:pPr>
        <w:numPr>
          <w:ilvl w:val="0"/>
          <w:numId w:val="1001"/>
        </w:numPr>
        <w:pStyle w:val="Compact"/>
      </w:pPr>
      <w:r>
        <w:rPr>
          <w:bCs/>
          <w:b/>
        </w:rPr>
        <w:t xml:space="preserve">Public-Private Partnerships:</w:t>
      </w:r>
      <w:r>
        <w:t xml:space="preserve"> </w:t>
      </w:r>
      <w:r>
        <w:t xml:space="preserve">Encouraging collaboration between the government and private sector to fund specialized training centers and equipment upgrades.</w:t>
      </w:r>
    </w:p>
    <w:p>
      <w:pPr>
        <w:numPr>
          <w:ilvl w:val="0"/>
          <w:numId w:val="1001"/>
        </w:numPr>
        <w:pStyle w:val="Compact"/>
      </w:pPr>
      <w:r>
        <w:rPr>
          <w:bCs/>
          <w:b/>
        </w:rPr>
        <w:t xml:space="preserve">National Strategy Alignment:</w:t>
      </w:r>
      <w:r>
        <w:t xml:space="preserve"> </w:t>
      </w:r>
      <w:r>
        <w:t xml:space="preserve">Aligning local Addis Ababa initiatives with Ethiopia’s broader climate resilience and urban development goals.</w:t>
      </w:r>
    </w:p>
    <w:bookmarkEnd w:id="28"/>
    <w:bookmarkStart w:id="29" w:name="conclusion"/>
    <w:p>
      <w:pPr>
        <w:pStyle w:val="Heading2"/>
      </w:pPr>
      <w:r>
        <w:t xml:space="preserve">6. Conclusion</w:t>
      </w:r>
    </w:p>
    <w:p>
      <w:pPr>
        <w:pStyle w:val="FirstParagraph"/>
      </w:pPr>
      <w:r>
        <w:t xml:space="preserve">The Firefighter in Ethiopia, particularly within the complex urban landscape of Addis Ababa, plays a indispensable role in safeguarding lives and property. As the city continues to grow, so too must its commitment to fire safety infrastructure and professional development. The challenges identified in this paper—ranging from infrastructural deficits to training gaps—are significant but not insurmountable. Through strategic investment, community engagement, and policy reform, Addis Ababa can build a resilient future where the Firefighter is equipped with the tools and knowledge necessary to meet modern demands.</w:t>
      </w:r>
    </w:p>
    <w:p>
      <w:pPr>
        <w:pStyle w:val="BodyText"/>
      </w:pPr>
      <w:r>
        <w:t xml:space="preserve">Ultimately, the safety of Ethiopia’s capital depends on recognizing fire prevention and emergency response as critical components of urban planning. By prioritizing the needs of our firefighters, we invest in the stability and prosperity of our nation. This conference paper serves as a call to action for policymakers, urban planners, and international partners to collaborate in strengthening the fire service capabilities in Addis Ababa.</w:t>
      </w:r>
    </w:p>
    <w:bookmarkEnd w:id="29"/>
    <w:bookmarkStart w:id="30" w:name="references"/>
    <w:p>
      <w:pPr>
        <w:pStyle w:val="Heading2"/>
      </w:pPr>
      <w:r>
        <w:t xml:space="preserve">References</w:t>
      </w:r>
    </w:p>
    <w:p>
      <w:pPr>
        <w:pStyle w:val="FirstParagraph"/>
      </w:pPr>
      <w:r>
        <w:t xml:space="preserve">[1] Ethiopian Fire Force Service Annual Report, 2023.</w:t>
      </w:r>
      <w:r>
        <w:br/>
      </w:r>
      <w:r>
        <w:t xml:space="preserve">[2] Ministry of Urban and Infrastructure, Ethiopia. "Urban Development Plan for Addis Ababa 2040."</w:t>
      </w:r>
      <w:r>
        <w:br/>
      </w:r>
      <w:r>
        <w:t xml:space="preserve">[3] World Bank. "City Resilience Profiling: Addis Ababa." (2021).</w:t>
      </w:r>
      <w:r>
        <w:br/>
      </w:r>
      <w:r>
        <w:t xml:space="preserve">[4] African Union Commission. "Safety Standards in African Urban Centers." (2022).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Firefighter in Urban Ethiopia: A Case Study of Addis Ababa</dc:title>
  <dc:creator/>
  <dc:language>en</dc:language>
  <cp:keywords/>
  <dcterms:created xsi:type="dcterms:W3CDTF">2026-07-29T15:29:26Z</dcterms:created>
  <dcterms:modified xsi:type="dcterms:W3CDTF">2026-07-29T15:29:26Z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