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Firefighting</w:t>
      </w:r>
      <w:r>
        <w:t xml:space="preserve"> </w:t>
      </w:r>
      <w:r>
        <w:t xml:space="preserve">in</w:t>
      </w:r>
      <w:r>
        <w:t xml:space="preserve"> </w:t>
      </w:r>
      <w:r>
        <w:t xml:space="preserve">Urban</w:t>
      </w:r>
      <w:r>
        <w:t xml:space="preserve"> </w:t>
      </w:r>
      <w:r>
        <w:t xml:space="preserve">Heritage:</w:t>
      </w:r>
      <w:r>
        <w:t xml:space="preserve"> </w:t>
      </w:r>
      <w:r>
        <w:t xml:space="preserve">Adaptations</w:t>
      </w:r>
      <w:r>
        <w:t xml:space="preserve"> </w:t>
      </w:r>
      <w:r>
        <w:t xml:space="preserve">for</w:t>
      </w:r>
      <w:r>
        <w:t xml:space="preserve"> </w:t>
      </w:r>
      <w:r>
        <w:t xml:space="preserve">Jerusalem,</w:t>
      </w:r>
      <w:r>
        <w:t xml:space="preserve"> </w:t>
      </w:r>
      <w:r>
        <w:t xml:space="preserve">Israel</w:t>
      </w:r>
    </w:p>
    <w:bookmarkStart w:id="20" w:name="Xfded73bf598f19133ec7cf9dc7ab3e99d7f4ecf"/>
    <w:p>
      <w:pPr>
        <w:pStyle w:val="Heading1"/>
      </w:pPr>
      <w:r>
        <w:t xml:space="preserve">Mitigating Risk in Historic Urban Environments:</w:t>
      </w:r>
    </w:p>
    <w:bookmarkEnd w:id="20"/>
    <w:bookmarkStart w:id="29" w:name="Xb790f9f2f68dddcc244eb78b74547dcb8764593"/>
    <w:p>
      <w:pPr>
        <w:pStyle w:val="Heading1"/>
      </w:pPr>
      <w:r>
        <w:t xml:space="preserve">A Strategic Framework for Firefighter Operations in Israel, Jerusalem</w:t>
      </w:r>
    </w:p>
    <w:p>
      <w:pPr>
        <w:pStyle w:val="FirstParagraph"/>
      </w:pPr>
      <w:r>
        <w:rPr>
          <w:bCs/>
          <w:b/>
        </w:rPr>
        <w:t xml:space="preserve">Abstract:</w:t>
      </w:r>
    </w:p>
    <w:p>
      <w:pPr>
        <w:pStyle w:val="BodyText"/>
      </w:pPr>
      <w:r>
        <w:t xml:space="preserve">Jerusalem presents a unique and complex set of challenges for emergency response services due to its dense historic infrastructure, religious significance, and topographical constraints. This paper examines the specific operational requirements for a</w:t>
      </w:r>
      <w:r>
        <w:t xml:space="preserve"> </w:t>
      </w:r>
      <w:r>
        <w:rPr>
          <w:bCs/>
          <w:b/>
        </w:rPr>
        <w:t xml:space="preserve">Firefighter</w:t>
      </w:r>
      <w:r>
        <w:t xml:space="preserve"> </w:t>
      </w:r>
      <w:r>
        <w:t xml:space="preserve">operating within the narrow streets and ancient structures of Israel, Jerusalem. We analyze the limitations imposed by modern vehicular access in ancient zones, the chemical complexities of heritage building materials, and the socio-cultural dynamics that influence evacuation protocols. By reviewing case studies from recent incidents and proposing adaptive training modules, this study aims to enhance preparedness for municipal emergency services.</w:t>
      </w:r>
    </w:p>
    <w:bookmarkStart w:id="21" w:name="introduction"/>
    <w:p>
      <w:pPr>
        <w:pStyle w:val="Heading2"/>
      </w:pPr>
      <w:r>
        <w:t xml:space="preserve">1. Introduction</w:t>
      </w:r>
    </w:p>
    <w:p>
      <w:pPr>
        <w:pStyle w:val="FirstParagraph"/>
      </w:pPr>
      <w:r>
        <w:t xml:space="preserve">The city of</w:t>
      </w:r>
      <w:r>
        <w:t xml:space="preserve"> </w:t>
      </w:r>
      <w:r>
        <w:rPr>
          <w:bCs/>
          <w:b/>
        </w:rPr>
        <w:t xml:space="preserve">Israel Jerusalem</w:t>
      </w:r>
      <w:r>
        <w:t xml:space="preserve">, often referred to simply as the Old City or the broader metropolitan area depending on the operational context, stands as one of the most historically significant urban centers in existence. For a</w:t>
      </w:r>
      <w:r>
        <w:t xml:space="preserve"> </w:t>
      </w:r>
      <w:r>
        <w:rPr>
          <w:bCs/>
          <w:b/>
        </w:rPr>
        <w:t xml:space="preserve">Firefighter</w:t>
      </w:r>
      <w:r>
        <w:t xml:space="preserve">, this environment represents an extreme operational theater. Unlike modern cities with wide boulevards and standardized building codes, Jerusalem’s core is characterized by labyrinthine alleyways, uneven stone pavements, and structures that date back millennia. The preservation of cultural heritage often conflicts with the urgent need for rapid fire suppression and evacuation. This paper argues that standard firefighting tactics must be fundamentally adapted to address the specific physical and logistical realities of</w:t>
      </w:r>
      <w:r>
        <w:t xml:space="preserve"> </w:t>
      </w:r>
      <w:r>
        <w:rPr>
          <w:bCs/>
          <w:b/>
        </w:rPr>
        <w:t xml:space="preserve">Israel Jerusalem</w:t>
      </w:r>
      <w:r>
        <w:t xml:space="preserve">.</w:t>
      </w:r>
    </w:p>
    <w:p>
      <w:pPr>
        <w:pStyle w:val="BodyText"/>
      </w:pPr>
      <w:r>
        <w:t xml:space="preserve">The primary objective of this research is to identify critical vulnerabilities in current emergency response frameworks when applied to heritage sites. We focus on three main pillars: structural integrity under heat stress, water supply limitations in dense urban cores, and the human element involved in crowd management within sacred spaces.</w:t>
      </w:r>
    </w:p>
    <w:bookmarkEnd w:id="21"/>
    <w:bookmarkStart w:id="22" w:name="X4ace85c9646e1c8fd8ece8ec81dedf5bb550d1b"/>
    <w:p>
      <w:pPr>
        <w:pStyle w:val="Heading2"/>
      </w:pPr>
      <w:r>
        <w:t xml:space="preserve">2. The Physical Constraints of the Urban Canyon</w:t>
      </w:r>
    </w:p>
    <w:p>
      <w:pPr>
        <w:pStyle w:val="FirstParagraph"/>
      </w:pPr>
      <w:r>
        <w:t xml:space="preserve">In</w:t>
      </w:r>
      <w:r>
        <w:t xml:space="preserve"> </w:t>
      </w:r>
      <w:r>
        <w:rPr>
          <w:bCs/>
          <w:b/>
        </w:rPr>
        <w:t xml:space="preserve">Israel Jerusalem</w:t>
      </w:r>
      <w:r>
        <w:t xml:space="preserve">, particularly within the Old City walls, traditional fire trucks are often rendered useless due to insufficient street width. The narrow alleys, some only wide enough for a single pedestrian or donkey passage decades ago, pose a severe logistical bottleneck. For any</w:t>
      </w:r>
      <w:r>
        <w:t xml:space="preserve"> </w:t>
      </w:r>
      <w:r>
        <w:rPr>
          <w:bCs/>
          <w:b/>
        </w:rPr>
        <w:t xml:space="preserve">Firefighter</w:t>
      </w:r>
      <w:r>
        <w:t xml:space="preserve"> </w:t>
      </w:r>
      <w:r>
        <w:t xml:space="preserve">arriving on the scene via standard municipal vehicles, immediate deployment may be impossible if the access road is blocked or too narrow.</w:t>
      </w:r>
    </w:p>
    <w:p>
      <w:pPr>
        <w:pStyle w:val="BodyText"/>
      </w:pPr>
      <w:r>
        <w:t xml:space="preserve">This constraint necessitates a shift toward "boots-on-the-ground" tactical operations. Firefighters must be trained in manual hose dragging techniques over uneven cobblestones and through steep inclines. Furthermore, the weight of standard fire apparatus can threaten the structural stability of older building foundations and adjacent archaeological layers. Consequently, there is a growing need for lightweight, modular equipment systems that can be carried by small teams into areas inaccessible to vehicles.</w:t>
      </w:r>
    </w:p>
    <w:bookmarkEnd w:id="22"/>
    <w:bookmarkStart w:id="23" w:name="structural-challenges-stone-and-mortar"/>
    <w:p>
      <w:pPr>
        <w:pStyle w:val="Heading2"/>
      </w:pPr>
      <w:r>
        <w:t xml:space="preserve">3. Structural Challenges: Stone and Mortar</w:t>
      </w:r>
    </w:p>
    <w:p>
      <w:pPr>
        <w:pStyle w:val="FirstParagraph"/>
      </w:pPr>
      <w:r>
        <w:t xml:space="preserve">The architectural composition of buildings in</w:t>
      </w:r>
      <w:r>
        <w:t xml:space="preserve"> </w:t>
      </w:r>
      <w:r>
        <w:rPr>
          <w:bCs/>
          <w:b/>
        </w:rPr>
        <w:t xml:space="preserve">Israel Jerusalem</w:t>
      </w:r>
      <w:r>
        <w:t xml:space="preserve"> </w:t>
      </w:r>
      <w:r>
        <w:t xml:space="preserve">differs significantly from modern steel-and-concrete structures. Many buildings utilize limestone, which has a high thermal mass but can suffer from spalling (surface flaking) when exposed to intense heat. This poses a direct risk to the</w:t>
      </w:r>
      <w:r>
        <w:t xml:space="preserve"> </w:t>
      </w:r>
      <w:r>
        <w:rPr>
          <w:bCs/>
          <w:b/>
        </w:rPr>
        <w:t xml:space="preserve">Firefighter</w:t>
      </w:r>
      <w:r>
        <w:t xml:space="preserve">, as falling debris is a leading cause of injury in heritage fires.</w:t>
      </w:r>
    </w:p>
    <w:p>
      <w:pPr>
        <w:pStyle w:val="BodyText"/>
      </w:pPr>
      <w:r>
        <w:t xml:space="preserve">Moreover, traditional mortar mixes used in historic restoration projects may not withstand the high pressures of modern fire suppression systems. The rapid cooling effect of water on hot stone can cause micro-fractures, potentially compromising the structural integrity of facades and interior walls during a firefighting operation. Firefighters must therefore employ "cooling" strategies rather than direct attack methods in many heritage scenarios to minimize damage while ensuring safety.</w:t>
      </w:r>
    </w:p>
    <w:bookmarkEnd w:id="23"/>
    <w:bookmarkStart w:id="24" w:name="water-resource-management"/>
    <w:p>
      <w:pPr>
        <w:pStyle w:val="Heading2"/>
      </w:pPr>
      <w:r>
        <w:t xml:space="preserve">4. Water Resource Management</w:t>
      </w:r>
    </w:p>
    <w:p>
      <w:pPr>
        <w:pStyle w:val="FirstParagraph"/>
      </w:pPr>
      <w:r>
        <w:t xml:space="preserve">A critical logistical challenge for any</w:t>
      </w:r>
      <w:r>
        <w:t xml:space="preserve"> </w:t>
      </w:r>
      <w:r>
        <w:rPr>
          <w:bCs/>
          <w:b/>
        </w:rPr>
        <w:t xml:space="preserve">Firefighter</w:t>
      </w:r>
      <w:r>
        <w:t xml:space="preserve"> </w:t>
      </w:r>
      <w:r>
        <w:t xml:space="preserve">in</w:t>
      </w:r>
      <w:r>
        <w:t xml:space="preserve"> </w:t>
      </w:r>
      <w:r>
        <w:rPr>
          <w:bCs/>
          <w:b/>
        </w:rPr>
        <w:t xml:space="preserve">Israel Jerusalem</w:t>
      </w:r>
      <w:r>
        <w:t xml:space="preserve"> </w:t>
      </w:r>
      <w:r>
        <w:t xml:space="preserve">is the availability and pressure of water mains. The city’s infrastructure is old, with many pipes corroded or too small to support the high volume flow required for major structural fires. In some sectors of the Old City, water pressure is historically low due to elevation changes.</w:t>
      </w:r>
    </w:p>
    <w:p>
      <w:pPr>
        <w:pStyle w:val="BodyText"/>
      </w:pPr>
      <w:r>
        <w:t xml:space="preserve">To mitigate this, emergency services have had to invest in intermediate pumpers and relay operations. These involve multiple fire trucks positioned at intervals along narrow streets, passing hoses from one unit to the next until they reach the scene. This process is time-consuming and requires precise coordination among</w:t>
      </w:r>
      <w:r>
        <w:t xml:space="preserve"> </w:t>
      </w:r>
      <w:r>
        <w:rPr>
          <w:bCs/>
          <w:b/>
        </w:rPr>
        <w:t xml:space="preserve">Firefighter</w:t>
      </w:r>
      <w:r>
        <w:t xml:space="preserve"> </w:t>
      </w:r>
      <w:r>
        <w:t xml:space="preserve">crews. Additionally, alternative water sources, such as cisterns preserved from historical periods or nearby reservoirs, must be integrated into pre-incident planning maps.</w:t>
      </w:r>
    </w:p>
    <w:bookmarkEnd w:id="24"/>
    <w:bookmarkStart w:id="25" w:name="socio-cultural-dynamics-and-evacuation"/>
    <w:p>
      <w:pPr>
        <w:pStyle w:val="Heading2"/>
      </w:pPr>
      <w:r>
        <w:t xml:space="preserve">5. Socio-Cultural Dynamics and Evacuation</w:t>
      </w:r>
    </w:p>
    <w:p>
      <w:pPr>
        <w:pStyle w:val="FirstParagraph"/>
      </w:pPr>
      <w:r>
        <w:t xml:space="preserve">The social fabric of</w:t>
      </w:r>
      <w:r>
        <w:t xml:space="preserve"> </w:t>
      </w:r>
      <w:r>
        <w:rPr>
          <w:bCs/>
          <w:b/>
        </w:rPr>
        <w:t xml:space="preserve">Israel Jerusalem</w:t>
      </w:r>
      <w:r>
        <w:t xml:space="preserve"> </w:t>
      </w:r>
      <w:r>
        <w:t xml:space="preserve">adds another layer of complexity to firefighting operations. The city is home to diverse communities, including Orthodox Jewish neighborhoods, Arab quarters, Christian holy sites, and Muslim sanctuaries. During an emergency, the behavior of civilians can be influenced by religious practices or communal structures.</w:t>
      </w:r>
    </w:p>
    <w:p>
      <w:pPr>
        <w:pStyle w:val="BodyText"/>
      </w:pPr>
      <w:r>
        <w:rPr>
          <w:bCs/>
          <w:b/>
        </w:rPr>
        <w:t xml:space="preserve">Firefighter</w:t>
      </w:r>
      <w:r>
        <w:t xml:space="preserve"> </w:t>
      </w:r>
      <w:r>
        <w:t xml:space="preserve">teams must work closely with community leaders and religious authorities to establish trust and facilitate efficient evacuations. Miscommunication or perceived insensitivity can hinder rescue efforts. For example, in certain Ultra-Orthodox communities during Shabbat, there may be reluctance to use electronic devices or accept help from outsiders who do not adhere to specific religious laws. Training for</w:t>
      </w:r>
      <w:r>
        <w:t xml:space="preserve"> </w:t>
      </w:r>
      <w:r>
        <w:rPr>
          <w:bCs/>
          <w:b/>
        </w:rPr>
        <w:t xml:space="preserve">Firefighter</w:t>
      </w:r>
      <w:r>
        <w:t xml:space="preserve"> </w:t>
      </w:r>
      <w:r>
        <w:t xml:space="preserve">personnel in</w:t>
      </w:r>
      <w:r>
        <w:t xml:space="preserve"> </w:t>
      </w:r>
      <w:r>
        <w:rPr>
          <w:bCs/>
          <w:b/>
        </w:rPr>
        <w:t xml:space="preserve">Israel Jerusalem</w:t>
      </w:r>
      <w:r>
        <w:t xml:space="preserve"> </w:t>
      </w:r>
      <w:r>
        <w:t xml:space="preserve">must therefore include cultural competency modules that address these nuances.</w:t>
      </w:r>
    </w:p>
    <w:bookmarkEnd w:id="25"/>
    <w:bookmarkStart w:id="26" w:name="Xf12616e5cc71a2732ec29451d649a399bf54325"/>
    <w:p>
      <w:pPr>
        <w:pStyle w:val="Heading2"/>
      </w:pPr>
      <w:r>
        <w:t xml:space="preserve">6. Technological Integration and Future Directions</w:t>
      </w:r>
    </w:p>
    <w:p>
      <w:pPr>
        <w:pStyle w:val="FirstParagraph"/>
      </w:pPr>
      <w:r>
        <w:t xml:space="preserve">To overcome the physical limitations of the terrain,</w:t>
      </w:r>
      <w:r>
        <w:t xml:space="preserve"> </w:t>
      </w:r>
      <w:r>
        <w:rPr>
          <w:bCs/>
          <w:b/>
        </w:rPr>
        <w:t xml:space="preserve">The Israel Jerusalem</w:t>
      </w:r>
    </w:p>
    <w:p>
      <w:pPr>
        <w:pStyle w:val="BodyText"/>
      </w:pPr>
      <w:r>
        <w:t xml:space="preserve">s Emergency Services are increasingly adopting drone technology. Drones equipped with thermal imaging cameras can scout hard-to-reach areas from above, providing real-time data to</w:t>
      </w:r>
      <w:r>
        <w:t xml:space="preserve"> </w:t>
      </w:r>
      <w:r>
        <w:rPr>
          <w:bCs/>
          <w:b/>
        </w:rPr>
        <w:t xml:space="preserve">Firefighter</w:t>
      </w:r>
      <w:r>
        <w:t xml:space="preserve"> </w:t>
      </w:r>
      <w:r>
        <w:t xml:space="preserve">commanders on the ground without exposing personnel to immediate danger.</w:t>
      </w:r>
    </w:p>
    <w:p>
      <w:pPr>
        <w:pStyle w:val="BodyText"/>
      </w:pPr>
      <w:r>
        <w:t xml:space="preserve">Furthermore, digital twin modeling of heritage sites allows for virtual simulation of fire spread scenarios. These simulations help planners identify weak points in building structures and optimize hose relay routes before an incident occurs. By integrating these technologies, the response capability of a</w:t>
      </w:r>
      <w:r>
        <w:t xml:space="preserve"> </w:t>
      </w:r>
      <w:r>
        <w:rPr>
          <w:bCs/>
          <w:b/>
        </w:rPr>
        <w:t xml:space="preserve">Firefighter</w:t>
      </w:r>
      <w:r>
        <w:t xml:space="preserve"> </w:t>
      </w:r>
      <w:r>
        <w:t xml:space="preserve">in</w:t>
      </w:r>
      <w:r>
        <w:t xml:space="preserve"> </w:t>
      </w:r>
      <w:r>
        <w:rPr>
          <w:bCs/>
          <w:b/>
        </w:rPr>
        <w:t xml:space="preserve">Israel Jerusalem</w:t>
      </w:r>
      <w:r>
        <w:t xml:space="preserve"> </w:t>
      </w:r>
      <w:r>
        <w:t xml:space="preserve">can be significantly enhanced, despite the ancient infrastructure.</w:t>
      </w:r>
    </w:p>
    <w:bookmarkEnd w:id="26"/>
    <w:bookmarkStart w:id="27" w:name="conclusion"/>
    <w:p>
      <w:pPr>
        <w:pStyle w:val="Heading2"/>
      </w:pPr>
      <w:r>
        <w:t xml:space="preserve">7. Conclusion</w:t>
      </w:r>
    </w:p>
    <w:p>
      <w:pPr>
        <w:pStyle w:val="FirstParagraph"/>
      </w:pPr>
      <w:r>
        <w:t xml:space="preserve">The role of a</w:t>
      </w:r>
      <w:r>
        <w:t xml:space="preserve"> </w:t>
      </w:r>
      <w:r>
        <w:rPr>
          <w:bCs/>
          <w:b/>
        </w:rPr>
        <w:t xml:space="preserve">Firefighter</w:t>
      </w:r>
    </w:p>
    <w:p>
      <w:pPr>
        <w:pStyle w:val="BodyText"/>
      </w:pPr>
      <w:r>
        <w:t xml:space="preserve">s in Israel Jerusalem is distinct from their counterparts in modern metropolises. It requires a specialized skill set that blends traditional firefighting expertise with an understanding of archaeology, cultural sensitivity, and logistical innovation. The narrow streets, fragile stone structures, and complex social dynamics of</w:t>
      </w:r>
      <w:r>
        <w:t xml:space="preserve"> </w:t>
      </w:r>
      <w:r>
        <w:rPr>
          <w:bCs/>
          <w:b/>
        </w:rPr>
        <w:t xml:space="preserve">Israel Jerusalem</w:t>
      </w:r>
      <w:r>
        <w:t xml:space="preserve"> </w:t>
      </w:r>
      <w:r>
        <w:t xml:space="preserve">demand a tailored approach to emergency response.</w:t>
      </w:r>
    </w:p>
    <w:p>
      <w:pPr>
        <w:pStyle w:val="BodyText"/>
      </w:pPr>
      <w:r>
        <w:t xml:space="preserve">This paper has highlighted the critical need for adaptive training, lightweight equipment solutions, and community-based coordination. By prioritizing these adaptations, we can ensure the safety of both first responders and the invaluable cultural heritage preserved within</w:t>
      </w:r>
      <w:r>
        <w:t xml:space="preserve"> </w:t>
      </w:r>
      <w:r>
        <w:rPr>
          <w:bCs/>
          <w:b/>
        </w:rPr>
        <w:t xml:space="preserve">Israel Jerusalem</w:t>
      </w:r>
      <w:r>
        <w:t xml:space="preserve">. Future research should focus on testing new composite materials that are both fire-resistant and architecturally appropriate for historic restoration projects.</w:t>
      </w:r>
    </w:p>
    <w:bookmarkEnd w:id="27"/>
    <w:bookmarkStart w:id="28" w:name="references"/>
    <w:p>
      <w:pPr>
        <w:pStyle w:val="Heading2"/>
      </w:pPr>
      <w:r>
        <w:t xml:space="preserve">References</w:t>
      </w:r>
    </w:p>
    <w:p>
      <w:pPr>
        <w:pStyle w:val="FirstParagraph"/>
      </w:pPr>
      <w:r>
        <w:rPr>
          <w:iCs/>
          <w:i/>
        </w:rPr>
        <w:t xml:space="preserve">(Note: References are illustrative for the purpose of this template)</w:t>
      </w:r>
    </w:p>
    <w:p>
      <w:pPr>
        <w:numPr>
          <w:ilvl w:val="0"/>
          <w:numId w:val="1001"/>
        </w:numPr>
        <w:pStyle w:val="Compact"/>
      </w:pPr>
      <w:r>
        <w:t xml:space="preserve">Historical Preservation Society of Jerusalem. (2021).</w:t>
      </w:r>
      <w:r>
        <w:t xml:space="preserve"> </w:t>
      </w:r>
      <w:r>
        <w:rPr>
          <w:bCs/>
          <w:b/>
        </w:rPr>
        <w:t xml:space="preserve">The Impact of Emergency Response on Heritage Structures</w:t>
      </w:r>
      <w:r>
        <w:t xml:space="preserve">.</w:t>
      </w:r>
    </w:p>
    <w:p>
      <w:pPr>
        <w:numPr>
          <w:ilvl w:val="0"/>
          <w:numId w:val="1001"/>
        </w:numPr>
        <w:pStyle w:val="Compact"/>
      </w:pPr>
      <w:r>
        <w:t xml:space="preserve">Municipal Fire Department,</w:t>
      </w:r>
      <w:r>
        <w:t xml:space="preserve"> </w:t>
      </w:r>
      <w:r>
        <w:rPr>
          <w:bCs/>
          <w:b/>
        </w:rPr>
        <w:t xml:space="preserve">Israel Jerusalem</w:t>
      </w:r>
      <w:r>
        <w:t xml:space="preserve">. (2022). Annual Report on Urban Canyon Operations.</w:t>
      </w:r>
    </w:p>
    <w:p>
      <w:pPr>
        <w:numPr>
          <w:ilvl w:val="0"/>
          <w:numId w:val="1001"/>
        </w:numPr>
        <w:pStyle w:val="Compact"/>
      </w:pPr>
      <w:r>
        <w:t xml:space="preserve">Eisenberg, A. &amp; Cohen, B. (2019).</w:t>
      </w:r>
      <w:r>
        <w:t xml:space="preserve"> </w:t>
      </w:r>
      <w:r>
        <w:rPr>
          <w:bCs/>
          <w:b/>
        </w:rPr>
        <w:t xml:space="preserve">Cultural Competency in Emergency Services: The Jerusalem Model</w:t>
      </w:r>
      <w:r>
        <w:t xml:space="preserve">. Journal of International Emergency Medicine.</w:t>
      </w:r>
    </w:p>
    <w:p>
      <w:pPr>
        <w:numPr>
          <w:ilvl w:val="0"/>
          <w:numId w:val="1001"/>
        </w:numPr>
        <w:pStyle w:val="Compact"/>
      </w:pPr>
      <w:r>
        <w:t xml:space="preserve">National Institute for Fire Safety. (2020).</w:t>
      </w:r>
      <w:r>
        <w:t xml:space="preserve"> </w:t>
      </w:r>
      <w:r>
        <w:rPr>
          <w:bCs/>
          <w:b/>
        </w:rPr>
        <w:t xml:space="preserve">Limestone Behavior Under Thermal Stress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Firefighting in Urban Heritage: Adaptations for Jerusalem, Israel</dc:title>
  <dc:creator/>
  <dc:language>en</dc:language>
  <cp:keywords/>
  <dcterms:created xsi:type="dcterms:W3CDTF">2026-07-29T08:37:39Z</dcterms:created>
  <dcterms:modified xsi:type="dcterms:W3CDTF">2026-07-29T08:37:39Z</dcterms:modified>
</cp:coreProperties>
</file>

<file path=docProps/custom.xml><?xml version="1.0" encoding="utf-8"?>
<Properties xmlns="http://schemas.openxmlformats.org/officeDocument/2006/custom-properties" xmlns:vt="http://schemas.openxmlformats.org/officeDocument/2006/docPropsVTypes"/>
</file>