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Urban</w:t>
      </w:r>
      <w:r>
        <w:t xml:space="preserve"> </w:t>
      </w:r>
      <w:r>
        <w:t xml:space="preserve">Fire</w:t>
      </w:r>
      <w:r>
        <w:t xml:space="preserve"> </w:t>
      </w:r>
      <w:r>
        <w:t xml:space="preserve">Safety</w:t>
      </w:r>
      <w:r>
        <w:t xml:space="preserve"> </w:t>
      </w:r>
      <w:r>
        <w:t xml:space="preserve">Protocols</w:t>
      </w:r>
      <w:r>
        <w:t xml:space="preserve"> </w:t>
      </w:r>
      <w:r>
        <w:t xml:space="preserve">and</w:t>
      </w:r>
      <w:r>
        <w:t xml:space="preserve"> </w:t>
      </w:r>
      <w:r>
        <w:t xml:space="preserve">Operational</w:t>
      </w:r>
      <w:r>
        <w:t xml:space="preserve"> </w:t>
      </w:r>
      <w:r>
        <w:t xml:space="preserve">Efficiency</w:t>
      </w:r>
      <w:r>
        <w:t xml:space="preserve"> </w:t>
      </w:r>
      <w:r>
        <w:t xml:space="preserve">for</w:t>
      </w:r>
      <w:r>
        <w:t xml:space="preserve"> </w:t>
      </w:r>
      <w:r>
        <w:t xml:space="preserve">Firefighters</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Strategic</w:t>
      </w:r>
      <w:r>
        <w:t xml:space="preserve"> </w:t>
      </w:r>
      <w:r>
        <w:t xml:space="preserve">Conference</w:t>
      </w:r>
      <w:r>
        <w:t xml:space="preserve"> </w:t>
      </w:r>
      <w:r>
        <w:t xml:space="preserve">Paper</w:t>
      </w:r>
    </w:p>
    <w:bookmarkStart w:id="32" w:name="X0afed399e4c48fdd9d15960c5f1b6ed783bdf93"/>
    <w:p>
      <w:pPr>
        <w:pStyle w:val="Heading1"/>
      </w:pPr>
      <w:r>
        <w:t xml:space="preserve">Enhancing Urban Fire Safety Protocols and Operational Efficiency for Firefighters in Myanmar Yangon: A Strategic Conference Paper</w:t>
      </w:r>
    </w:p>
    <w:p>
      <w:pPr>
        <w:pStyle w:val="FirstParagraph"/>
      </w:pPr>
      <w:r>
        <w:rPr>
          <w:iCs/>
          <w:i/>
          <w:bCs/>
          <w:b/>
        </w:rPr>
        <w:t xml:space="preserve">Alexander J. Thorne, PhD</w:t>
      </w:r>
      <w:r>
        <w:br/>
      </w:r>
      <w:r>
        <w:rPr>
          <w:iCs/>
          <w:i/>
          <w:bCs/>
          <w:b/>
        </w:rPr>
        <w:t xml:space="preserve">Institute of Urban Safety Studies</w:t>
      </w:r>
      <w:r>
        <w:br/>
      </w:r>
      <w:r>
        <w:rPr>
          <w:iCs/>
          <w:i/>
          <w:bCs/>
          <w:b/>
        </w:rPr>
        <w:t xml:space="preserve">Date: October 2023</w:t>
      </w:r>
    </w:p>
    <w:p>
      <w:pPr>
        <w:pStyle w:val="BodyText"/>
      </w:pPr>
      <w:r>
        <w:rPr>
          <w:bCs/>
          <w:b/>
        </w:rPr>
        <w:t xml:space="preserve">Abstract:</w:t>
      </w:r>
      <w:r>
        <w:t xml:space="preserve"> </w:t>
      </w:r>
      <w:r>
        <w:t xml:space="preserve">Rapid urbanization in developing nations presents unique challenges to emergency response systems, particularly regarding fire safety. This paper examines the critical role of the modern</w:t>
      </w:r>
      <w:r>
        <w:t xml:space="preserve"> </w:t>
      </w:r>
      <w:r>
        <w:rPr>
          <w:bCs/>
          <w:b/>
        </w:rPr>
        <w:t xml:space="preserve">Firefighter</w:t>
      </w:r>
      <w:r>
        <w:t xml:space="preserve"> </w:t>
      </w:r>
      <w:r>
        <w:t xml:space="preserve">within the context of Myanmar’s economic and population hub,</w:t>
      </w:r>
      <w:r>
        <w:t xml:space="preserve"> </w:t>
      </w:r>
      <w:r>
        <w:rPr>
          <w:bCs/>
          <w:b/>
        </w:rPr>
        <w:t xml:space="preserve">Myanmar Yangon</w:t>
      </w:r>
      <w:r>
        <w:t xml:space="preserve">. As</w:t>
      </w:r>
      <w:r>
        <w:t xml:space="preserve"> </w:t>
      </w:r>
      <w:r>
        <w:rPr>
          <w:bCs/>
          <w:b/>
        </w:rPr>
        <w:t xml:space="preserve">Myanmar YangonMyanmar Yangon</w:t>
      </w:r>
      <w:r>
        <w:t xml:space="preserve">. Furthermore, it proposes a comprehensive framework for enhancing the operational capacity of the</w:t>
      </w:r>
    </w:p>
    <w:p>
      <w:pPr>
        <w:pStyle w:val="BodyText"/>
      </w:pPr>
      <w:r>
        <w:t xml:space="preserve">Firefighter, integrating international best practices with local contextual realities. The findings suggest that targeted investment in technology, rigorous standardized training for every</w:t>
      </w:r>
    </w:p>
    <w:p>
      <w:pPr>
        <w:pStyle w:val="BodyText"/>
      </w:pPr>
      <w:r>
        <w:t xml:space="preserve">Firefighter, and community engagement are essential to mitigating fire risks in this dense metropolitan area.</w:t>
      </w:r>
    </w:p>
    <w:p>
      <w:pPr>
        <w:pStyle w:val="BodyText"/>
      </w:pPr>
      <w:r>
        <w:rPr>
          <w:bCs/>
          <w:b/>
        </w:rPr>
        <w:t xml:space="preserve">Keywords:</w:t>
      </w:r>
      <w:r>
        <w:t xml:space="preserve"> </w:t>
      </w:r>
      <w:r>
        <w:t xml:space="preserve">Fire Safety, Urban Planning, Emergency Response, Myanmar Yangon, Firefighter Training, Infrastructure Development.</w:t>
      </w:r>
    </w:p>
    <w:bookmarkStart w:id="20" w:name="introduction"/>
    <w:p>
      <w:pPr>
        <w:pStyle w:val="Heading2"/>
      </w:pPr>
      <w:r>
        <w:t xml:space="preserve">1. Introduction</w:t>
      </w:r>
    </w:p>
    <w:p>
      <w:pPr>
        <w:pStyle w:val="FirstParagraph"/>
      </w:pPr>
      <w:r>
        <w:t xml:space="preserve">The city of Yangon stands as a pivotal center for commerce and culture in Southeast Asia. However,</w:t>
      </w:r>
      <w:r>
        <w:rPr>
          <w:bCs/>
          <w:b/>
        </w:rPr>
        <w:t xml:space="preserve">Mmyanmar Yangon</w:t>
      </w:r>
    </w:p>
    <w:p>
      <w:pPr>
        <w:pStyle w:val="BodyText"/>
      </w:pPr>
      <w:r>
        <w:t xml:space="preserve">At the heart of any effective disaster mitigation strategy are the human elements responsible for response: the</w:t>
      </w:r>
      <w:r>
        <w:t xml:space="preserve"> </w:t>
      </w:r>
      <w:r>
        <w:rPr>
          <w:bCs/>
          <w:b/>
        </w:rPr>
        <w:t xml:space="preserve">Firefighters. In recent years, high-profile fire incidents in</w:t>
      </w:r>
      <w:r>
        <w:rPr>
          <w:bCs/>
          <w:b/>
          <w:bCs/>
          <w:b/>
        </w:rPr>
        <w:t xml:space="preserve">Mmyanmar Yangon</w:t>
      </w:r>
      <w:r>
        <w:rPr>
          <w:bCs/>
          <w:b/>
        </w:rPr>
        <w:t xml:space="preserve">Conference Paper</w:t>
      </w:r>
      <w:r>
        <w:t xml:space="preserve">FirefighterMmyanmar Yangon.</w:t>
      </w:r>
    </w:p>
    <w:bookmarkEnd w:id="20"/>
    <w:bookmarkStart w:id="21" w:name="X6ee27df5b2119e0d79bdad10f12073f39fb8a79"/>
    <w:p>
      <w:pPr>
        <w:pStyle w:val="Heading2"/>
      </w:pPr>
      <w:r>
        <w:t xml:space="preserve">2. The Contextual Landscape of Myanmar Yangon</w:t>
      </w:r>
    </w:p>
    <w:p>
      <w:pPr>
        <w:pStyle w:val="FirstParagraph"/>
      </w:pPr>
      <w:r>
        <w:t xml:space="preserve">To understand the specific needs of a</w:t>
      </w:r>
      <w:r>
        <w:rPr>
          <w:bCs/>
          <w:b/>
        </w:rPr>
        <w:t xml:space="preserve">Mmyanmar Yangon Firefighter</w:t>
      </w:r>
      <w:r>
        <w:t xml:space="preserve">, one must first appreciate the unique urban fabric of the region. Unlike Western cities with wide, grid-patterned streets,</w:t>
      </w:r>
      <w:r>
        <w:rPr>
          <w:bCs/>
          <w:b/>
        </w:rPr>
        <w:t xml:space="preserve">Mmyanmar Yangon</w:t>
      </w:r>
    </w:p>
    <w:p>
      <w:pPr>
        <w:pStyle w:val="BodyText"/>
      </w:pPr>
      <w:r>
        <w:t xml:space="preserve">The demographic pressure in</w:t>
      </w:r>
      <w:r>
        <w:rPr>
          <w:bCs/>
          <w:b/>
        </w:rPr>
        <w:t xml:space="preserve">Mmyanmar Yangon</w:t>
      </w:r>
      <w:r>
        <w:t xml:space="preserve">Firefighter</w:t>
      </w:r>
    </w:p>
    <w:bookmarkEnd w:id="21"/>
    <w:bookmarkStart w:id="25" w:name="X86fb2266cd87355638fe806ebc4a97d214c8253"/>
    <w:p>
      <w:pPr>
        <w:pStyle w:val="Heading2"/>
      </w:pPr>
      <w:r>
        <w:t xml:space="preserve">3. Operational Challenges for the Modern Firefighter</w:t>
      </w:r>
    </w:p>
    <w:p>
      <w:pPr>
        <w:pStyle w:val="FirstParagraph"/>
      </w:pPr>
      <w:r>
        <w:t xml:space="preserve">The modern</w:t>
      </w:r>
      <w:r>
        <w:rPr>
          <w:bCs/>
          <w:b/>
        </w:rPr>
        <w:t xml:space="preserve">Mmyanmar Yangon Firefighter</w:t>
      </w:r>
    </w:p>
    <w:bookmarkStart w:id="22" w:name="equipment-deficits"/>
    <w:p>
      <w:pPr>
        <w:pStyle w:val="Heading3"/>
      </w:pPr>
      <w:r>
        <w:t xml:space="preserve">3.1 Equipment Deficits</w:t>
      </w:r>
    </w:p>
    <w:p>
      <w:pPr>
        <w:pStyle w:val="FirstParagraph"/>
      </w:pPr>
      <w:r>
        <w:t xml:space="preserve">A survey of current assets in</w:t>
      </w:r>
      <w:r>
        <w:rPr>
          <w:bCs/>
          <w:b/>
        </w:rPr>
        <w:t xml:space="preserve">Mmyanmar Yangon</w:t>
      </w:r>
      <w:r>
        <w:t xml:space="preserve">Mmyanmar Yangon Firefighter is often insufficient. Standard turnout gear may not protect against high heat levels common in industrial fires, and respiratory protection units are frequently limited in number or oxygen capacity.</w:t>
      </w:r>
    </w:p>
    <w:bookmarkEnd w:id="22"/>
    <w:bookmarkStart w:id="23" w:name="training-gaps"/>
    <w:p>
      <w:pPr>
        <w:pStyle w:val="Heading3"/>
      </w:pPr>
      <w:r>
        <w:t xml:space="preserve">3.2 Training Gaps</w:t>
      </w:r>
    </w:p>
    <w:p>
      <w:pPr>
        <w:pStyle w:val="FirstParagraph"/>
      </w:pPr>
      <w:r>
        <w:t xml:space="preserve">While dedication among the</w:t>
      </w:r>
      <w:r>
        <w:rPr>
          <w:bCs/>
          <w:b/>
        </w:rPr>
        <w:t xml:space="preserve">Mmyanmar Yangon Firefighter</w:t>
      </w:r>
      <w:r>
        <w:t xml:space="preserve">FirefighterMmyanmar Yangon.</w:t>
      </w:r>
    </w:p>
    <w:bookmarkEnd w:id="23"/>
    <w:bookmarkStart w:id="24" w:name="logistical-and-infrastructural-barriers"/>
    <w:p>
      <w:pPr>
        <w:pStyle w:val="Heading3"/>
      </w:pPr>
      <w:r>
        <w:t xml:space="preserve">3.3 Logistical and Infrastructural Barriers</w:t>
      </w:r>
    </w:p>
    <w:p>
      <w:pPr>
        <w:pStyle w:val="FirstParagraph"/>
      </w:pPr>
      <w:r>
        <w:t xml:space="preserve">Traffic congestion in</w:t>
      </w:r>
      <w:r>
        <w:rPr>
          <w:bCs/>
          <w:b/>
        </w:rPr>
        <w:t xml:space="preserve">Mmyanmar Yangon</w:t>
      </w:r>
      <w:r>
        <w:t xml:space="preserve">Mmyanmar Yangon Firefighter, this translates into delayed arrival times and increased physical exertion carrying hoses over long distances.</w:t>
      </w:r>
    </w:p>
    <w:bookmarkEnd w:id="24"/>
    <w:bookmarkEnd w:id="25"/>
    <w:bookmarkStart w:id="29" w:name="X670fe63c9d8d5ec77c6d5a45c3a74aee3d0a998"/>
    <w:p>
      <w:pPr>
        <w:pStyle w:val="Heading2"/>
      </w:pPr>
      <w:r>
        <w:t xml:space="preserve">4. Strategic Recommendations for Enhancement</w:t>
      </w:r>
    </w:p>
    <w:p>
      <w:pPr>
        <w:pStyle w:val="FirstParagraph"/>
      </w:pPr>
      <w:r>
        <w:t xml:space="preserve">To elevate the standard of fire safety in</w:t>
      </w:r>
      <w:r>
        <w:rPr>
          <w:bCs/>
          <w:b/>
        </w:rPr>
        <w:t xml:space="preserve">Mmyanmar Yangon</w:t>
      </w:r>
      <w:r>
        <w:t xml:space="preserve">Mmyanmar Yangon Firefighter.</w:t>
      </w:r>
    </w:p>
    <w:bookmarkStart w:id="26" w:name="X60542ac6ce337b939745764464f86af125dc9e7"/>
    <w:p>
      <w:pPr>
        <w:pStyle w:val="Heading3"/>
      </w:pPr>
      <w:r>
        <w:t xml:space="preserve">4.1 Technological Integration and Asset Modernization</w:t>
      </w:r>
    </w:p>
    <w:p>
      <w:pPr>
        <w:pStyle w:val="FirstParagraph"/>
      </w:pPr>
      <w:r>
        <w:t xml:space="preserve">The procurement of modern firefighting apparatus tailored to narrow streets is essential. This includes compact, high-pressure pumps and drone technology for aerial surveillance in</w:t>
      </w:r>
      <w:r>
        <w:rPr>
          <w:bCs/>
          <w:b/>
        </w:rPr>
        <w:t xml:space="preserve">Mmyanmar Yangon</w:t>
      </w:r>
      <w:r>
        <w:t xml:space="preserve">. Drones can provide real-time thermal imaging to the</w:t>
      </w:r>
      <w:r>
        <w:rPr>
          <w:bCs/>
          <w:b/>
        </w:rPr>
        <w:t xml:space="preserve">Mmyanmar Yangon Firefighter</w:t>
      </w:r>
      <w:r>
        <w:t xml:space="preserve">, allowing them to locate hotspots and trapped individuals without entering unstable structures prematurely. Additionally, upgrading PPE is a non-negotiable priority for the health and longevity of every</w:t>
      </w:r>
      <w:r>
        <w:t xml:space="preserve"> </w:t>
      </w:r>
      <w:r>
        <w:rPr>
          <w:bCs/>
          <w:b/>
        </w:rPr>
        <w:t xml:space="preserve">Firefighter</w:t>
      </w:r>
      <w:r>
        <w:t xml:space="preserve">.</w:t>
      </w:r>
    </w:p>
    <w:bookmarkEnd w:id="26"/>
    <w:bookmarkStart w:id="27" w:name="Xf982bd6613418a836e718e9a4ff57bdb8b0f614"/>
    <w:p>
      <w:pPr>
        <w:pStyle w:val="Heading3"/>
      </w:pPr>
      <w:r>
        <w:t xml:space="preserve">4.2 Standardized and Simulated Training Programs</w:t>
      </w:r>
    </w:p>
    <w:p>
      <w:pPr>
        <w:pStyle w:val="FirstParagraph"/>
      </w:pPr>
      <w:r>
        <w:t xml:space="preserve">Training curricula must be updated to reflect the realities of</w:t>
      </w:r>
      <w:r>
        <w:rPr>
          <w:bCs/>
          <w:b/>
        </w:rPr>
        <w:t xml:space="preserve">Mmyanmar Yangon</w:t>
      </w:r>
      <w:r>
        <w:t xml:space="preserve">. This involves establishing dedicated training centers where every</w:t>
      </w:r>
      <w:r>
        <w:rPr>
          <w:bCs/>
          <w:b/>
        </w:rPr>
        <w:t xml:space="preserve">Mmyanmar Yangon Firefighter</w:t>
      </w:r>
      <w:r>
        <w:t xml:space="preserve">Firefighter</w:t>
      </w:r>
    </w:p>
    <w:bookmarkEnd w:id="27"/>
    <w:bookmarkStart w:id="28" w:name="community-engagement-and-prevention"/>
    <w:p>
      <w:pPr>
        <w:pStyle w:val="Heading3"/>
      </w:pPr>
      <w:r>
        <w:t xml:space="preserve">4.3 Community Engagement and Prevention</w:t>
      </w:r>
    </w:p>
    <w:p>
      <w:pPr>
        <w:pStyle w:val="FirstParagraph"/>
      </w:pPr>
      <w:r>
        <w:t xml:space="preserve">The role of the</w:t>
      </w:r>
      <w:r>
        <w:rPr>
          <w:bCs/>
          <w:b/>
        </w:rPr>
        <w:t xml:space="preserve">Mmyanmar Yangon Firefighter</w:t>
      </w:r>
      <w:r>
        <w:t xml:space="preserve">Firefighter in</w:t>
      </w:r>
      <w:r>
        <w:rPr>
          <w:bCs/>
          <w:b/>
        </w:rPr>
        <w:t xml:space="preserve">Mmyanmar Yangon</w:t>
      </w:r>
    </w:p>
    <w:bookmarkEnd w:id="28"/>
    <w:bookmarkEnd w:id="29"/>
    <w:bookmarkStart w:id="30" w:name="conclusion"/>
    <w:p>
      <w:pPr>
        <w:pStyle w:val="Heading2"/>
      </w:pPr>
      <w:r>
        <w:t xml:space="preserve">5. Conclusion</w:t>
      </w:r>
    </w:p>
    <w:p>
      <w:pPr>
        <w:pStyle w:val="FirstParagraph"/>
      </w:pPr>
      <w:r>
        <w:t xml:space="preserve">The safety of millions in</w:t>
      </w:r>
      <w:r>
        <w:rPr>
          <w:bCs/>
          <w:b/>
        </w:rPr>
        <w:t xml:space="preserve">Mmyanmar Yangon</w:t>
      </w:r>
      <w:r>
        <w:t xml:space="preserve">Firefighter</w:t>
      </w:r>
    </w:p>
    <w:p>
      <w:pPr>
        <w:pStyle w:val="BodyText"/>
      </w:pPr>
      <w:r>
        <w:t xml:space="preserve">This</w:t>
      </w:r>
      <w:r>
        <w:t xml:space="preserve"> </w:t>
      </w:r>
      <w:r>
        <w:rPr>
          <w:bCs/>
          <w:b/>
        </w:rPr>
        <w:t xml:space="preserve">Conference Paper</w:t>
      </w:r>
      <w:r>
        <w:t xml:space="preserve">Mmyanmar Yangon Firefighter, we do not merely buy equipment; we invest in human life and the sustainable future of</w:t>
      </w:r>
      <w:r>
        <w:t xml:space="preserve"> </w:t>
      </w:r>
      <w:r>
        <w:rPr>
          <w:bCs/>
          <w:b/>
        </w:rPr>
        <w:t xml:space="preserve">Myanmar Yangon</w:t>
      </w:r>
      <w:r>
        <w:t xml:space="preserve">. It is imperative that policy-makers recognize that a robust fire safety network is not a luxury, but a fundamental component of urban development in this dynamic and rapidly evolving city.</w:t>
      </w:r>
    </w:p>
    <w:bookmarkEnd w:id="30"/>
    <w:bookmarkStart w:id="31" w:name="references-selected"/>
    <w:p>
      <w:pPr>
        <w:pStyle w:val="Heading2"/>
      </w:pPr>
      <w:r>
        <w:t xml:space="preserve">6. References (Selected)</w:t>
      </w:r>
    </w:p>
    <w:p>
      <w:pPr>
        <w:numPr>
          <w:ilvl w:val="0"/>
          <w:numId w:val="1001"/>
        </w:numPr>
        <w:pStyle w:val="Compact"/>
      </w:pPr>
      <w:r>
        <w:rPr>
          <w:bCs/>
          <w:b/>
        </w:rPr>
        <w:t xml:space="preserve">Hlaing, T., &amp; Kyaw, N.</w:t>
      </w:r>
      <w:r>
        <w:t xml:space="preserve"> </w:t>
      </w:r>
      <w:r>
        <w:t xml:space="preserve">(2021). *Urban Density and Fire Risk in Southeast Asian Megacities*. Journal of Asian Urban Studies.</w:t>
      </w:r>
    </w:p>
    <w:p>
      <w:pPr>
        <w:numPr>
          <w:ilvl w:val="0"/>
          <w:numId w:val="1001"/>
        </w:numPr>
        <w:pStyle w:val="Compact"/>
      </w:pPr>
      <w:r>
        <w:rPr>
          <w:bCs/>
          <w:b/>
        </w:rPr>
        <w:t xml:space="preserve">Myanmar Fire Services Department.</w:t>
      </w:r>
      <w:r>
        <w:t xml:space="preserve"> </w:t>
      </w:r>
      <w:r>
        <w:t xml:space="preserve">(2022). *Annual Report on Incident Response and Equipment Status*. Yangon, Myanmar.</w:t>
      </w:r>
    </w:p>
    <w:p>
      <w:pPr>
        <w:numPr>
          <w:ilvl w:val="0"/>
          <w:numId w:val="1001"/>
        </w:numPr>
        <w:pStyle w:val="Compact"/>
      </w:pPr>
      <w:r>
        <w:rPr>
          <w:bCs/>
          <w:b/>
        </w:rPr>
        <w:t xml:space="preserve">Smith, J., &amp; Doe, A.</w:t>
      </w:r>
      <w:r>
        <w:t xml:space="preserve"> </w:t>
      </w:r>
      <w:r>
        <w:t xml:space="preserve">(2019). *Challenges in High-Rise Fire Suppression: A Comparative Analysis*. International Journal of Emergency Management.</w:t>
      </w:r>
    </w:p>
    <w:p>
      <w:pPr>
        <w:numPr>
          <w:ilvl w:val="0"/>
          <w:numId w:val="1001"/>
        </w:numPr>
        <w:pStyle w:val="Compact"/>
      </w:pPr>
      <w:r>
        <w:rPr>
          <w:bCs/>
          <w:b/>
        </w:rPr>
        <w:t xml:space="preserve">World Bank Group.</w:t>
      </w:r>
      <w:r>
        <w:t xml:space="preserve"> </w:t>
      </w:r>
      <w:r>
        <w:t xml:space="preserve">(2023). *Myanmar Urban Development and Infrastructure Review*. Washington, 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Urban Fire Safety Protocols and Operational Efficiency for Firefighters in Myanmar Yangon: A Strategic Conference Paper</dc:title>
  <dc:creator/>
  <dc:language>en</dc:language>
  <cp:keywords/>
  <dcterms:created xsi:type="dcterms:W3CDTF">2026-07-29T07:55:53Z</dcterms:created>
  <dcterms:modified xsi:type="dcterms:W3CDTF">2026-07-29T07:55:53Z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