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Adapting</w:t>
      </w:r>
      <w:r>
        <w:t xml:space="preserve"> </w:t>
      </w:r>
      <w:r>
        <w:t xml:space="preserve">to</w:t>
      </w:r>
      <w:r>
        <w:t xml:space="preserve"> </w:t>
      </w:r>
      <w:r>
        <w:t xml:space="preserve">Climate</w:t>
      </w:r>
      <w:r>
        <w:t xml:space="preserve"> </w:t>
      </w:r>
      <w:r>
        <w:t xml:space="preserve">and</w:t>
      </w:r>
      <w:r>
        <w:t xml:space="preserve"> </w:t>
      </w:r>
      <w:r>
        <w:t xml:space="preserve">Urban</w:t>
      </w:r>
      <w:r>
        <w:t xml:space="preserve"> </w:t>
      </w:r>
      <w:r>
        <w:t xml:space="preserve">Challenges</w:t>
      </w:r>
    </w:p>
    <w:bookmarkStart w:id="29" w:name="X708ca54b7ed9fd2f4f6525a8d48f3de69db7f9e"/>
    <w:p>
      <w:pPr>
        <w:pStyle w:val="Heading1"/>
      </w:pPr>
      <w:r>
        <w:t xml:space="preserve">The Role of the Modern Firefighter in New Zealand Wellington: Adapting to Climate and Urban Challenges</w:t>
      </w:r>
    </w:p>
    <w:p>
      <w:pPr>
        <w:pStyle w:val="FirstParagraph"/>
      </w:pPr>
      <w:r>
        <w:rPr>
          <w:bCs/>
          <w:b/>
        </w:rPr>
        <w:t xml:space="preserve">Author:</w:t>
      </w:r>
      <w:r>
        <w:t xml:space="preserve"> </w:t>
      </w:r>
      <w:r>
        <w:t xml:space="preserve">Dr. A. L. Thompson</w:t>
      </w:r>
      <w:r>
        <w:br/>
      </w:r>
      <w:r>
        <w:rPr>
          <w:bCs/>
          <w:b/>
        </w:rPr>
        <w:t xml:space="preserve">Affiliation:</w:t>
      </w:r>
      <w:r>
        <w:t xml:space="preserve"> </w:t>
      </w:r>
      <w:r>
        <w:t xml:space="preserve">Institute of Emergency Management Studies, Victoria University of Wellington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evolving role and operational challenges faced by the modern firefighter within the specific geographical, climatic, and urban context of New Zealand Wellington. As global climate change accelerates, traditional emergency response protocols are being tested against increasingly volatile environmental conditions. This study analyzes data from recent fire events in Wellington city and its surrounding suburbs to highlight unique risk factors such as steep terrain, dense historical architecture, and prolonged drought periods. Furthermore, it explores the psychological burden on personnel and the necessity for specialized training adaptations. The paper concludes that a holistic approach integrating technological innovation with community resilience strategies is essential for enhancing firefighter safety and operational efficacy in Wellington.</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New Zealand Wellington</w:t>
      </w:r>
      <w:r>
        <w:t xml:space="preserve"> </w:t>
      </w:r>
      <w:r>
        <w:t xml:space="preserve">firefighter has undergone a significant transformation over the past decade. Historically viewed primarily as responders to structural fires, today’s personnel must be adept at managing complex natural disasters, hazardous material spills, and large-scale wildland-urban interface incidents. Wellington, situated on the northern tip of New Zealand’s North Island, presents a unique set of challenges that distinguish its emergency management landscape from other regions. The city is characterized by its compact urban core, steep hillsides prone to landslides during heavy rainfall or fires, and a historic building stock that poses specific ignition risks.</w:t>
      </w:r>
    </w:p>
    <w:p>
      <w:pPr>
        <w:pStyle w:val="BodyText"/>
      </w:pPr>
      <w:r>
        <w:t xml:space="preserve">This paper aims to provide a comprehensive analysis of the current state of firefighting operations in this region. It seeks to address how local authorities can better support their personnel while adapting infrastructure and protocols to meet the demands of 21st-century emergency response. Understanding the local context is crucial, as generic national guidelines often fail to account for the micro-climates and urban density specific to Wellington.</w:t>
      </w:r>
    </w:p>
    <w:bookmarkEnd w:id="21"/>
    <w:bookmarkStart w:id="22" w:name="Xcea0add6d4c68ade592d60758a7f640d9b82baf"/>
    <w:p>
      <w:pPr>
        <w:pStyle w:val="Heading2"/>
      </w:pPr>
      <w:r>
        <w:t xml:space="preserve">2. The Unique Geographical Context of New Zealand Wellington</w:t>
      </w:r>
    </w:p>
    <w:p>
      <w:pPr>
        <w:pStyle w:val="FirstParagraph"/>
      </w:pPr>
      <w:r>
        <w:t xml:space="preserve">The topography of</w:t>
      </w:r>
      <w:r>
        <w:t xml:space="preserve"> </w:t>
      </w:r>
      <w:r>
        <w:rPr>
          <w:bCs/>
          <w:b/>
        </w:rPr>
        <w:t xml:space="preserve">New Zealand Wellington</w:t>
      </w:r>
      <w:r>
        <w:t xml:space="preserve"> </w:t>
      </w:r>
      <w:r>
        <w:t xml:space="preserve">plays a pivotal role in shaping firefighting strategy. The city is built on a series of steep ridges and valleys, meaning that access to certain areas requires specialized vehicle equipment or pedestrian-based intervention strategies. In the event of a wildfire, particularly during the dry summer months when vegetation becomes highly combustible, firefighters often face vertical challenges that are not present in flatter urban centers.</w:t>
      </w:r>
    </w:p>
    <w:p>
      <w:pPr>
        <w:pStyle w:val="BodyText"/>
      </w:pPr>
      <w:r>
        <w:t xml:space="preserve">Furthermore, the proximity of residential zones to native bush and parklands creates a high-risk wildland-urban interface (WUI). In these areas, the boundary between developed land and undeveloped wildland is blurred. The modern firefighter must possess skills not only in structural fire suppression but also in wildland firefighting techniques. This dual competency requirement adds complexity to training programs and operational readiness. Recent incidents have demonstrated that fires can spread rapidly up steep gradients, outpacing conventional suppression efforts if wind conditions are unfavorable.</w:t>
      </w:r>
    </w:p>
    <w:bookmarkEnd w:id="22"/>
    <w:bookmarkStart w:id="23" w:name="X765a930c95a87a77594fed4d7e5bdc046f1145f"/>
    <w:p>
      <w:pPr>
        <w:pStyle w:val="Heading2"/>
      </w:pPr>
      <w:r>
        <w:t xml:space="preserve">3. Climate Change and Increasing Operational Hazards</w:t>
      </w:r>
    </w:p>
    <w:p>
      <w:pPr>
        <w:pStyle w:val="FirstParagraph"/>
      </w:pPr>
      <w:r>
        <w:t xml:space="preserve">The impact of climate change cannot be overstated when discussing the future of the firefighter in Wellington. Rising average temperatures and changing precipitation patterns have led to more frequent and severe drought conditions. These dry periods extend the fire season, exposing personnel to hazard for longer durations. For the firefighter, this means increased cumulative fatigue and a higher probability of encountering extreme fire behavior.</w:t>
      </w:r>
    </w:p>
    <w:p>
      <w:pPr>
        <w:pStyle w:val="BodyText"/>
      </w:pPr>
      <w:r>
        <w:t xml:space="preserve">Data indicates that summer temperatures in Wellington have risen consistently over the last two decades. This trend exacerbates the flammability of both natural vegetation and urban materials. Consequently, risk assessments used by dispatch centers must be dynamic, adjusting in real-time to weather forecasts. The firefighter is no longer just responding to an incident; they are often entering a pre-conditioned environment where fire behavior is amplified by climatic stressors.</w:t>
      </w:r>
    </w:p>
    <w:bookmarkEnd w:id="23"/>
    <w:bookmarkStart w:id="24" w:name="Xa90de4174f6567385e60817cc79f3d9b644acc0"/>
    <w:p>
      <w:pPr>
        <w:pStyle w:val="Heading2"/>
      </w:pPr>
      <w:r>
        <w:t xml:space="preserve">4. Psychological Resilience and Personnel Welfare</w:t>
      </w:r>
    </w:p>
    <w:p>
      <w:pPr>
        <w:pStyle w:val="FirstParagraph"/>
      </w:pPr>
      <w:r>
        <w:t xml:space="preserve">The mental health of the firefighter has emerged as a critical component of operational sustainability. In Wellington, where the community is tightly knit and emergency calls often affect local neighbors, responders can develop secondary traumatic stress more acutely. The pressure to perform in high-stakes environments, combined with the physical demands of navigating difficult terrain in full protective gear, takes a toll on mental well-being.</w:t>
      </w:r>
    </w:p>
    <w:p>
      <w:pPr>
        <w:pStyle w:val="BodyText"/>
      </w:pPr>
      <w:r>
        <w:t xml:space="preserve">This paper argues that support systems for firefighters must be proactive rather than reactive. Implementing regular psychological debriefings, peer support networks specific to the Wellington fire brigade culture, and mandatory rest periods after prolonged operations are essential strategies. Recognizing that the firefighter is a human resource first and an operational asset second allows departments to build more resilient teams capable of sustaining long-term service.</w:t>
      </w:r>
    </w:p>
    <w:bookmarkEnd w:id="24"/>
    <w:bookmarkStart w:id="25" w:name="X0c153185d877fb062afdf49fc50c76766107ec6"/>
    <w:p>
      <w:pPr>
        <w:pStyle w:val="Heading2"/>
      </w:pPr>
      <w:r>
        <w:t xml:space="preserve">5. Technological Integration in Modern Firefighting</w:t>
      </w:r>
    </w:p>
    <w:p>
      <w:pPr>
        <w:pStyle w:val="FirstParagraph"/>
      </w:pPr>
      <w:r>
        <w:t xml:space="preserve">To mitigate risks associated with Wellington’s challenging environment, technology must be integrated into standard operating procedures. Drones are increasingly being used for aerial reconnaissance to assess fire spread across inaccessible hillsides. Thermal imaging cameras allow firefighters to see through smoke and detect heat sources in complex building structures common in the city center.</w:t>
      </w:r>
    </w:p>
    <w:p>
      <w:pPr>
        <w:pStyle w:val="BodyText"/>
      </w:pPr>
      <w:r>
        <w:t xml:space="preserve">Moreover, predictive analytics can help dispatchers route crews more efficiently by forecasting potential fire paths based on real-time weather data. For the New Zealand Wellington firefighter, embracing these tools does not replace traditional skills but rather enhances situational awareness. It allows for smarter decision-making on the ground, potentially reducing exposure to dangerous conditions and improving overall incident command outcomes.</w:t>
      </w:r>
    </w:p>
    <w:bookmarkEnd w:id="25"/>
    <w:bookmarkStart w:id="26" w:name="community-engagement-and-prevention"/>
    <w:p>
      <w:pPr>
        <w:pStyle w:val="Heading2"/>
      </w:pPr>
      <w:r>
        <w:t xml:space="preserve">6. Community Engagement and Prevention</w:t>
      </w:r>
    </w:p>
    <w:p>
      <w:pPr>
        <w:pStyle w:val="FirstParagraph"/>
      </w:pPr>
      <w:r>
        <w:t xml:space="preserve">The role of the firefighter extends beyond suppression; it encompasses significant community education efforts. In Wellington, preventing fires in high-risk areas requires active collaboration with local councils, homeowners, and businesses. Programs that encourage residents to create defensible space around their properties can significantly reduce the burden on emergency responders.</w:t>
      </w:r>
    </w:p>
    <w:p>
      <w:pPr>
        <w:pStyle w:val="BodyText"/>
      </w:pPr>
      <w:r>
        <w:t xml:space="preserve">Educational initiatives must be tailored to the specific demographics and architectural styles of different Wellington suburbs. For instance, older terrace houses in Thorndon or Kelburn require different fire safety advice compared to modern developments in Lower Hutt. By empowering the community with knowledge, firefighters can reduce the frequency of avoidable calls, allowing them to focus resources on genuine emergencies.</w:t>
      </w:r>
    </w:p>
    <w:bookmarkEnd w:id="26"/>
    <w:bookmarkStart w:id="27" w:name="conclusion"/>
    <w:p>
      <w:pPr>
        <w:pStyle w:val="Heading2"/>
      </w:pPr>
      <w:r>
        <w:t xml:space="preserve">7. Conclusion</w:t>
      </w:r>
    </w:p>
    <w:p>
      <w:pPr>
        <w:pStyle w:val="FirstParagraph"/>
      </w:pPr>
      <w:r>
        <w:t xml:space="preserve">In conclusion, the role of the firefighter in New Zealand Wellington is multifaceted and increasingly complex. The intersection of unique geographical features, climate change impacts, and urban density requires a specialized approach to emergency management. By investing in advanced training, technological integration, psychological support, and community engagement strategies we can ensure that our firefighters remain safe effective and prepared for future challenges.</w:t>
      </w:r>
    </w:p>
    <w:p>
      <w:pPr>
        <w:pStyle w:val="BodyText"/>
      </w:pPr>
      <w:r>
        <w:t xml:space="preserve">Future research should focus on longitudinal studies of firefighter health outcomes in Wellington compared to other regions with similar topographical characteristics. Additionally, collaborative efforts between academia and emergency services will be vital in developing evidence-based practices that enhance operational resilience. As the environment continues to change, so too must our understanding of how best to protect both those who serve and the communities they defend.</w:t>
      </w:r>
    </w:p>
    <w:bookmarkEnd w:id="27"/>
    <w:bookmarkStart w:id="28" w:name="references"/>
    <w:p>
      <w:pPr>
        <w:pStyle w:val="Heading2"/>
      </w:pPr>
      <w:r>
        <w:t xml:space="preserve">8. References</w:t>
      </w:r>
    </w:p>
    <w:p>
      <w:pPr>
        <w:pStyle w:val="FirstParagraph"/>
      </w:pPr>
      <w:r>
        <w:rPr>
          <w:iCs/>
          <w:i/>
        </w:rPr>
        <w:t xml:space="preserve">(Note: References are illustrative for this conference paper format)</w:t>
      </w:r>
    </w:p>
    <w:p>
      <w:pPr>
        <w:numPr>
          <w:ilvl w:val="0"/>
          <w:numId w:val="1001"/>
        </w:numPr>
        <w:pStyle w:val="Compact"/>
      </w:pPr>
      <w:r>
        <w:t xml:space="preserve">New Zealand Fire and Emergency Services (FENZ). (2023).</w:t>
      </w:r>
      <w:r>
        <w:t xml:space="preserve"> </w:t>
      </w:r>
      <w:r>
        <w:rPr>
          <w:bCs/>
          <w:b/>
        </w:rPr>
        <w:t xml:space="preserve">New Zealand Wellington</w:t>
      </w:r>
      <w:r>
        <w:t xml:space="preserve"> </w:t>
      </w:r>
      <w:r>
        <w:t xml:space="preserve">Regional Operational Plan.</w:t>
      </w:r>
    </w:p>
    <w:p>
      <w:pPr>
        <w:numPr>
          <w:ilvl w:val="0"/>
          <w:numId w:val="1001"/>
        </w:numPr>
        <w:pStyle w:val="Compact"/>
      </w:pPr>
      <w:r>
        <w:t xml:space="preserve">Brown, J., &amp; Smith, L. (2021). "Topographical Challenges in Urban Firefighting." Journal of Emergency Management Studies, 15(3), 45-60.</w:t>
      </w:r>
    </w:p>
    <w:p>
      <w:pPr>
        <w:numPr>
          <w:ilvl w:val="0"/>
          <w:numId w:val="1001"/>
        </w:numPr>
        <w:pStyle w:val="Compact"/>
      </w:pPr>
      <w:r>
        <w:t xml:space="preserve">Carter, R. (2022). Climate Change and Wildland-Urban Interface Risks in New Zealand. Wellington: Victoria University Press.</w:t>
      </w:r>
    </w:p>
    <w:p>
      <w:pPr>
        <w:numPr>
          <w:ilvl w:val="0"/>
          <w:numId w:val="1001"/>
        </w:numPr>
        <w:pStyle w:val="Compact"/>
      </w:pPr>
      <w:r>
        <w:t xml:space="preserve">Davies, M. (2019). Psychological Resilience in First Responders: A Case Study of Wellington Firefighters.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Firefighter in New Zealand Wellington: Adapting to Climate and Urban Challenges</dc:title>
  <dc:creator/>
  <dc:language>en</dc:language>
  <cp:keywords/>
  <dcterms:created xsi:type="dcterms:W3CDTF">2026-07-29T19:51:49Z</dcterms:created>
  <dcterms:modified xsi:type="dcterms:W3CDTF">2026-07-29T19:51:49Z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