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Urban</w:t>
      </w:r>
      <w:r>
        <w:t xml:space="preserve"> </w:t>
      </w:r>
      <w:r>
        <w:t xml:space="preserve">Fire</w:t>
      </w:r>
      <w:r>
        <w:t xml:space="preserve"> </w:t>
      </w:r>
      <w:r>
        <w:t xml:space="preserve">Safety</w:t>
      </w:r>
      <w:r>
        <w:t xml:space="preserve"> </w:t>
      </w:r>
      <w:r>
        <w:t xml:space="preserve">in</w:t>
      </w:r>
      <w:r>
        <w:t xml:space="preserve"> </w:t>
      </w:r>
      <w:r>
        <w:t xml:space="preserve">Senegal</w:t>
      </w:r>
      <w:r>
        <w:t xml:space="preserve"> </w:t>
      </w:r>
      <w:r>
        <w:t xml:space="preserve">Dakar</w:t>
      </w:r>
    </w:p>
    <w:bookmarkStart w:id="28" w:name="X89b90ac3f2a854aa45ca58b782cfe22f5e20629"/>
    <w:p>
      <w:pPr>
        <w:pStyle w:val="Heading1"/>
      </w:pPr>
      <w:r>
        <w:t xml:space="preserve">Bridging Tradition and Technology: A Strategic Framework for Modernizing Firefighter Operations in Senegal Dakar</w:t>
      </w:r>
    </w:p>
    <w:p>
      <w:pPr>
        <w:pStyle w:val="FirstParagraph"/>
      </w:pPr>
      <w:r>
        <w:t xml:space="preserve">Presented at the International Conference on Urban Resilience and Emergency Management</w:t>
      </w:r>
      <w:r>
        <w:br/>
      </w:r>
      <w:r>
        <w:t xml:space="preserve">Date: October 2023</w:t>
      </w:r>
      <w:r>
        <w:br/>
      </w:r>
      <w:r>
        <w:t xml:space="preserve">Location: Virtual/Hybrid Proceedings</w:t>
      </w:r>
    </w:p>
    <w:bookmarkStart w:id="20" w:name="abstract"/>
    <w:p>
      <w:pPr>
        <w:pStyle w:val="Heading2"/>
      </w:pPr>
      <w:r>
        <w:t xml:space="preserve">Abstract</w:t>
      </w:r>
    </w:p>
    <w:p>
      <w:pPr>
        <w:pStyle w:val="FirstParagraph"/>
      </w:pPr>
      <w:r>
        <w:t xml:space="preserve">This conference paper examines the evolving challenges faced by emergency services in Senegal Dakar, one of the fastest-growing urban centers in West Africa. As the city expands rapidly, particularly into high-density informal settlements known as "cases latérites," the demand for efficient fire protection increases exponentially. This study analyzes the current operational capabilities of local firefighter units, identifies critical gaps in infrastructure and training, and proposes a comprehensive strategy for modernization. By integrating international best practices with local contextual realities, this paper argues that strengthening the professional status of the firefighter in Senegal Dakar is not merely an operational necessity but a vital component of urban resilience and economic stability.</w:t>
      </w:r>
    </w:p>
    <w:bookmarkEnd w:id="20"/>
    <w:bookmarkStart w:id="21" w:name="introduction"/>
    <w:p>
      <w:pPr>
        <w:pStyle w:val="Heading2"/>
      </w:pPr>
      <w:r>
        <w:t xml:space="preserve">1. Introduction</w:t>
      </w:r>
    </w:p>
    <w:p>
      <w:pPr>
        <w:pStyle w:val="FirstParagraph"/>
      </w:pPr>
      <w:r>
        <w:t xml:space="preserve">The demographic explosion in West Africa presents unique challenges for municipal governance, particularly regarding public safety and disaster risk reduction. Nowhere is this more evident than in Senegal Dakar, where the population density has reached critical levels in recent decades. The city’s rapid urbanization has outpaced the development of formal infrastructure, leading to complex firefighting scenarios that traditional methods cannot adequately address. In this context, the role of the firefighter extends beyond extinguishing flames; they are first responders to a myriad of civil emergencies, from traffic accidents to medical crises and flood rescues.</w:t>
      </w:r>
    </w:p>
    <w:p>
      <w:pPr>
        <w:pStyle w:val="BodyText"/>
      </w:pPr>
      <w:r>
        <w:t xml:space="preserve">This paper aims to evaluate the current state of fire services in Senegal Dakar. It seeks to highlight how specific local conditions—such as narrow alleyways, poor electrical wiring, and high humidity levels affecting equipment—require tailored solutions. Furthermore, it emphasizes the need for a paradigm shift in how society perceives and supports the firefighter profession within this specific geographic and cultural setting.</w:t>
      </w:r>
    </w:p>
    <w:bookmarkEnd w:id="21"/>
    <w:bookmarkStart w:id="22" w:name="the-context-of-senegal-dakar"/>
    <w:p>
      <w:pPr>
        <w:pStyle w:val="Heading2"/>
      </w:pPr>
      <w:r>
        <w:t xml:space="preserve">2. The Context of Senegal Dakar</w:t>
      </w:r>
    </w:p>
    <w:p>
      <w:pPr>
        <w:pStyle w:val="FirstParagraph"/>
      </w:pPr>
      <w:r>
        <w:t xml:space="preserve">Senegal Dakar is characterized by a dual urban structure. On one hand, there are planned districts with wider avenues and modern infrastructure; on the other, vast peri-urban areas consist of densely packed housing constructed from corrugated metal and concrete blocks. These informal settlements pose significant risks for fire propagation. The layout of these neighborhoods often prevents access for standard-sized fire trucks, necessitating specialized response vehicles and foot-patrol units.</w:t>
      </w:r>
    </w:p>
    <w:p>
      <w:pPr>
        <w:pStyle w:val="BodyText"/>
      </w:pPr>
      <w:r>
        <w:t xml:space="preserve">Moreover, the climate in Senegal Dakar is tropical, with a distinct rainy season (the "hivernage") and a dry season characterized by intense heat. The dry season exacerbates fire risks due to desiccated vegetation and the use of open flames for cooking and heating in areas lacking reliable electricity. Understanding these environmental factors is crucial for any strategic planning involving firefighter deployment.</w:t>
      </w:r>
    </w:p>
    <w:bookmarkEnd w:id="22"/>
    <w:bookmarkStart w:id="23" w:name="challenges-facing-firefighter-units"/>
    <w:p>
      <w:pPr>
        <w:pStyle w:val="Heading2"/>
      </w:pPr>
      <w:r>
        <w:t xml:space="preserve">3. Challenges Facing Firefighter Units</w:t>
      </w:r>
    </w:p>
    <w:p>
      <w:pPr>
        <w:pStyle w:val="FirstParagraph"/>
      </w:pPr>
      <w:r>
        <w:rPr>
          <w:bCs/>
          <w:b/>
        </w:rPr>
        <w:t xml:space="preserve">A. Infrastructure Access:</w:t>
      </w:r>
      <w:r>
        <w:br/>
      </w:r>
      <w:r>
        <w:t xml:space="preserve">The primary challenge for the firefighter in Senegal Dakar is physical access. In many neighborhoods, roads are unpaved or too narrow for large vehicles. When a fire breaks out in these areas, delays caused by vehicle congestion or lack of access can be fatal. Current protocols often require manual carrying of water tanks and hoses over long distances, which increases fatigue and reduces response efficiency.</w:t>
      </w:r>
    </w:p>
    <w:p>
      <w:pPr>
        <w:pStyle w:val="BodyText"/>
      </w:pPr>
      <w:r>
        <w:rPr>
          <w:bCs/>
          <w:b/>
        </w:rPr>
        <w:t xml:space="preserve">B. Equipment and Maintenance:</w:t>
      </w:r>
      <w:r>
        <w:br/>
      </w:r>
      <w:r>
        <w:t xml:space="preserve">While significant investments have been made in recent years to acquire new pumps and trucks, maintenance remains a bottleneck. The high humidity near the coast accelerates corrosion of metal components. Furthermore, the supply chain for spare parts can be inconsistent, leading to periods where vehicles are non-operational due to minor mechanical failures.</w:t>
      </w:r>
    </w:p>
    <w:p>
      <w:pPr>
        <w:pStyle w:val="BodyText"/>
      </w:pPr>
      <w:r>
        <w:rPr>
          <w:bCs/>
          <w:b/>
        </w:rPr>
        <w:t xml:space="preserve">C. Training and Professionalization:</w:t>
      </w:r>
      <w:r>
        <w:br/>
      </w:r>
      <w:r>
        <w:t xml:space="preserve">Although basic training exists, advanced technical training in hazardous materials handling, high-rise firefighting (relevant as Dakar’s skyline grows), and incident command systems is limited. There is also a need for continuous professional development to keep pace with international standards. The psychological toll on the firefighter working in such high-stress environments requires attention through mental health support programs.</w:t>
      </w:r>
    </w:p>
    <w:bookmarkEnd w:id="23"/>
    <w:bookmarkStart w:id="24" w:name="strategic-recommendations"/>
    <w:p>
      <w:pPr>
        <w:pStyle w:val="Heading2"/>
      </w:pPr>
      <w:r>
        <w:t xml:space="preserve">4. Strategic Recommendations</w:t>
      </w:r>
    </w:p>
    <w:p>
      <w:pPr>
        <w:pStyle w:val="FirstParagraph"/>
      </w:pPr>
      <w:r>
        <w:t xml:space="preserve">To address these challenges, a multi-faceted approach is required, focusing on technology, community engagement, and policy reform.</w:t>
      </w:r>
    </w:p>
    <w:p>
      <w:pPr>
        <w:pStyle w:val="BodyText"/>
      </w:pPr>
      <w:r>
        <w:rPr>
          <w:bCs/>
          <w:b/>
        </w:rPr>
        <w:t xml:space="preserve">A. Deployment of Compact Response Vehicles:</w:t>
      </w:r>
      <w:r>
        <w:br/>
      </w:r>
      <w:r>
        <w:t xml:space="preserve">We recommend the acquisition of smaller, agile all-terrain vehicles specifically designed for narrow streets. These "light attack" units can navigate the labyrinthine alleys of Senegal Dakar’s informal settlements much faster than standard fire engines. They should be equipped with high-pressure water pumps and foam capabilities to tackle initial stages of fires before larger units arrive.</w:t>
      </w:r>
    </w:p>
    <w:p>
      <w:pPr>
        <w:pStyle w:val="BodyText"/>
      </w:pPr>
      <w:r>
        <w:rPr>
          <w:bCs/>
          <w:b/>
        </w:rPr>
        <w:t xml:space="preserve">B. Community-Based Fire Brigades:</w:t>
      </w:r>
      <w:r>
        <w:br/>
      </w:r>
      <w:r>
        <w:t xml:space="preserve">The firefighter cannot be everywhere at once. Therefore, empowering local communities is essential. We propose the establishment of trained volunteer fire brigades within neighborhood associations (OS). These volunteers would receive basic training in fire prevention and initial response, acting as a crucial bridge until professional firefighters arrive. This model has proven successful in other African cities and aligns with the strong sense of community solidarity found in Senegal Dakar.</w:t>
      </w:r>
    </w:p>
    <w:p>
      <w:pPr>
        <w:pStyle w:val="BodyText"/>
      </w:pPr>
      <w:r>
        <w:rPr>
          <w:bCs/>
          <w:b/>
        </w:rPr>
        <w:t xml:space="preserve">C. Digital Integration:</w:t>
      </w:r>
      <w:r>
        <w:br/>
      </w:r>
      <w:r>
        <w:t xml:space="preserve">Implementing a digital dispatch system using mobile technology can streamline response times. By integrating GPS tracking for fire assets and allowing citizens to report fires via smartphone apps, emergency services can optimize route planning and resource allocation. This technological upgrade is particularly relevant in Senegal Dakar, where mobile phone penetration is high.</w:t>
      </w:r>
    </w:p>
    <w:bookmarkEnd w:id="24"/>
    <w:bookmarkStart w:id="25" w:name="X074ff583ae3e4f0603ccc36fd7bdcef16d77b78"/>
    <w:p>
      <w:pPr>
        <w:pStyle w:val="Heading2"/>
      </w:pPr>
      <w:r>
        <w:t xml:space="preserve">5. The Socio-Economic Role of the Firefighter</w:t>
      </w:r>
    </w:p>
    <w:p>
      <w:pPr>
        <w:pStyle w:val="FirstParagraph"/>
      </w:pPr>
      <w:r>
        <w:t xml:space="preserve">The firefighter in Senegal Dakar plays a pivotal role in economic stability. Fires destroy not only homes but also livelihoods, particularly for small businesses operating out of residential areas. By reducing fire incidence and severity, we protect the informal economy, which is the backbone of employment in the region. Therefore, funding for fire services should be viewed not as a cost but as an investment in economic security.</w:t>
      </w:r>
    </w:p>
    <w:p>
      <w:pPr>
        <w:pStyle w:val="BodyText"/>
      </w:pPr>
      <w:r>
        <w:t xml:space="preserve">Furthermore, elevating the status of the firefighter involves improving working conditions, ensuring competitive salaries, and providing clear career progression paths. This will attract younger generations to the profession, fostering a new generation of skilled professionals dedicated to protecting Senegal Dakar.</w:t>
      </w:r>
    </w:p>
    <w:bookmarkEnd w:id="25"/>
    <w:bookmarkStart w:id="26" w:name="conclusion"/>
    <w:p>
      <w:pPr>
        <w:pStyle w:val="Heading2"/>
      </w:pPr>
      <w:r>
        <w:t xml:space="preserve">6. Conclusion</w:t>
      </w:r>
    </w:p>
    <w:p>
      <w:pPr>
        <w:pStyle w:val="FirstParagraph"/>
      </w:pPr>
      <w:r>
        <w:t xml:space="preserve">The future safety of Senegal Dakar depends on the capacity of its emergency services to adapt to a changing urban landscape. The firefighter is at the forefront of this adaptation, facing challenges that are both infrastructural and social. By investing in specialized equipment, leveraging digital technology, and fostering community partnerships, we can significantly enhance the effectiveness of fire response in Senegal Dakar.</w:t>
      </w:r>
    </w:p>
    <w:p>
      <w:pPr>
        <w:pStyle w:val="BodyText"/>
      </w:pPr>
      <w:r>
        <w:t xml:space="preserve">This conference paper urges policymakers, urban planners, and international partners to prioritize the modernization of fire services. The dignity and efficacy of the firefighter must be recognized as central to building a resilient urban environment. Only through a collaborative effort involving government intervention, community participation, and professional dedication can we ensure that Senegal Dakar remains safe for its growing population.</w:t>
      </w:r>
    </w:p>
    <w:bookmarkEnd w:id="26"/>
    <w:bookmarkStart w:id="27" w:name="references"/>
    <w:p>
      <w:pPr>
        <w:pStyle w:val="Heading2"/>
      </w:pPr>
      <w:r>
        <w:t xml:space="preserve">References</w:t>
      </w:r>
    </w:p>
    <w:p>
      <w:pPr>
        <w:numPr>
          <w:ilvl w:val="0"/>
          <w:numId w:val="1001"/>
        </w:numPr>
        <w:pStyle w:val="Compact"/>
      </w:pPr>
      <w:r>
        <w:t xml:space="preserve">National Bureau of Statistics and Demography (SENSTAT). Annual Reports on Urbanization Trends in Senegal.</w:t>
      </w:r>
    </w:p>
    <w:p>
      <w:pPr>
        <w:numPr>
          <w:ilvl w:val="0"/>
          <w:numId w:val="1001"/>
        </w:numPr>
        <w:pStyle w:val="Compact"/>
      </w:pPr>
      <w:r>
        <w:t xml:space="preserve">African Union. Strategy for Disaster Risk Reduction in Urban Africa.</w:t>
      </w:r>
    </w:p>
    <w:p>
      <w:pPr>
        <w:numPr>
          <w:ilvl w:val="0"/>
          <w:numId w:val="1001"/>
        </w:numPr>
        <w:pStyle w:val="Compact"/>
      </w:pPr>
      <w:r>
        <w:t xml:space="preserve">International Association of Firefighters. Best Practices for Tropical Climate Operations.</w:t>
      </w:r>
    </w:p>
    <w:p>
      <w:pPr>
        <w:numPr>
          <w:ilvl w:val="0"/>
          <w:numId w:val="1001"/>
        </w:numPr>
        <w:pStyle w:val="Compact"/>
      </w:pPr>
      <w:r>
        <w:t xml:space="preserve">Dakar Municipal Council. Infrastructure Development Plans 2020-2035.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Urban Fire Safety in Senegal Dakar</dc:title>
  <dc:creator/>
  <cp:keywords/>
  <dcterms:created xsi:type="dcterms:W3CDTF">2026-07-29T13:38:25Z</dcterms:created>
  <dcterms:modified xsi:type="dcterms:W3CDTF">2026-07-29T13:38:25Z</dcterms:modified>
</cp:coreProperties>
</file>

<file path=docProps/custom.xml><?xml version="1.0" encoding="utf-8"?>
<Properties xmlns="http://schemas.openxmlformats.org/officeDocument/2006/custom-properties" xmlns:vt="http://schemas.openxmlformats.org/officeDocument/2006/docPropsVTypes"/>
</file>