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Emergency</w:t>
      </w:r>
      <w:r>
        <w:t xml:space="preserve"> </w:t>
      </w:r>
      <w:r>
        <w:t xml:space="preserve">Response: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ac98fec0a8682841226224f83b9c5c9b1a11694"/>
    <w:p>
      <w:pPr>
        <w:pStyle w:val="Heading1"/>
      </w:pPr>
      <w:r>
        <w:t xml:space="preserve">The Evolution of the Firefighter in South Korea Seoul</w:t>
      </w:r>
      <w:r>
        <w:br/>
      </w:r>
      <w:r>
        <w:t xml:space="preserve">Navigating High-Density Urban Challenges and Technological Integration</w:t>
      </w:r>
    </w:p>
    <w:p>
      <w:pPr>
        <w:pStyle w:val="FirstParagraph"/>
      </w:pPr>
      <w:r>
        <w:rPr>
          <w:bCs/>
          <w:b/>
        </w:rPr>
        <w:t xml:space="preserve">Alexander J. Sterling</w:t>
      </w:r>
    </w:p>
    <w:p>
      <w:pPr>
        <w:pStyle w:val="BodyText"/>
      </w:pPr>
      <w:r>
        <w:t xml:space="preserve">Senior Research Fellow, Institute of Urban Safety Dynamics</w:t>
      </w:r>
      <w:r>
        <w:br/>
      </w:r>
      <w:r>
        <w:t xml:space="preserve">New York University Department of Emergency Management</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Firefighter</w:t>
      </w:r>
      <w:r>
        <w:t xml:space="preserve"> </w:t>
      </w:r>
      <w:r>
        <w:t xml:space="preserve">within the unique urban landscape of South Korea Seoul. As one of the most densely populated metropolitan areas in the world, Seoul presents a distinct set of challenges regarding emergency response, infrastructure safety, and community resilience. This study analyzes how traditional firefighting protocols are being adapted to address high-rise fires, underground complex incidents, and industrial hazards specific to this region. Furthermore, it explores the integration of advanced technology into standard operating procedures for</w:t>
      </w:r>
      <w:r>
        <w:t xml:space="preserve"> </w:t>
      </w:r>
      <w:r>
        <w:rPr>
          <w:bCs/>
          <w:b/>
        </w:rPr>
        <w:t xml:space="preserve">South Korea Seoul</w:t>
      </w:r>
      <w:r>
        <w:t xml:space="preserve"> </w:t>
      </w:r>
      <w:r>
        <w:t xml:space="preserve">fire departments. By reviewing recent incident data and policy shifts over the last decade, we argue that modernization efforts have significantly improved response times but still require further cultural and structural adjustments to optimize public safety outcomes.</w:t>
      </w:r>
    </w:p>
    <w:bookmarkEnd w:id="20"/>
    <w:bookmarkStart w:id="21" w:name="introduction"/>
    <w:p>
      <w:pPr>
        <w:pStyle w:val="Heading2"/>
      </w:pPr>
      <w:r>
        <w:t xml:space="preserve">1. Introduction</w:t>
      </w:r>
    </w:p>
    <w:p>
      <w:pPr>
        <w:pStyle w:val="FirstParagraph"/>
      </w:pPr>
      <w:r>
        <w:t xml:space="preserve">The city of Seoul serves as a microcosm of rapid urban development and technological advancement in East Asia. However, this density creates a complex environment where emergency services face unprecedented pressures. In this context, the</w:t>
      </w:r>
      <w:r>
        <w:t xml:space="preserve"> </w:t>
      </w:r>
      <w:r>
        <w:rPr>
          <w:bCs/>
          <w:b/>
        </w:rPr>
        <w:t xml:space="preserve">Firefighter</w:t>
      </w:r>
      <w:r>
        <w:t xml:space="preserve"> </w:t>
      </w:r>
      <w:r>
        <w:t xml:space="preserve">is not merely a responder to flames but a multifaceted professional tasked with disaster management, hazardous material containment, and public education. The significance of understanding the operational framework of firefighting in</w:t>
      </w:r>
      <w:r>
        <w:t xml:space="preserve"> </w:t>
      </w:r>
      <w:r>
        <w:rPr>
          <w:bCs/>
          <w:b/>
        </w:rPr>
        <w:t xml:space="preserve">South Korea Seoul</w:t>
      </w:r>
      <w:r>
        <w:t xml:space="preserve"> </w:t>
      </w:r>
      <w:r>
        <w:t xml:space="preserve">extends beyond local boundaries; it offers insights into how megacities globally can enhance their emergency response capabilities.</w:t>
      </w:r>
    </w:p>
    <w:p>
      <w:pPr>
        <w:pStyle w:val="BodyText"/>
      </w:pPr>
      <w:r>
        <w:t xml:space="preserve">The primary objective of this paper is to evaluate the current state of firefighting operations in Seoul, highlighting both achievements and persistent challenges. We focus on three key areas: the physical demands of fighting fires in high-density residential buildings, the psychological resilience required for first responders in a high-stress environment, and the technological innovations being deployed by municipal authorities. Through this analysis, we aim to provide recommendations for future training protocols and policy developments.</w:t>
      </w:r>
    </w:p>
    <w:bookmarkEnd w:id="21"/>
    <w:bookmarkStart w:id="22" w:name="X86fe887bee1f9589b0388260f28e08526074cc1"/>
    <w:p>
      <w:pPr>
        <w:pStyle w:val="Heading2"/>
      </w:pPr>
      <w:r>
        <w:t xml:space="preserve">2. The Unique Urban Landscape of South Korea Seoul</w:t>
      </w:r>
    </w:p>
    <w:p>
      <w:pPr>
        <w:pStyle w:val="FirstParagraph"/>
      </w:pPr>
      <w:r>
        <w:t xml:space="preserve">To understand the role of the</w:t>
      </w:r>
      <w:r>
        <w:t xml:space="preserve"> </w:t>
      </w:r>
      <w:r>
        <w:rPr>
          <w:bCs/>
          <w:b/>
        </w:rPr>
        <w:t xml:space="preserve">Firefighter</w:t>
      </w:r>
      <w:r>
        <w:t xml:space="preserve">, one must first comprehend the terrain. South Korea Seoul is characterized by its verticality and complexity. The prevalence of high-rise apartment complexes, often housing tens of thousands of residents per building, necessitates specialized equipment and tactics. Traditional ladder trucks have limited reach in these megastructures, making internal attack strategies crucial.</w:t>
      </w:r>
    </w:p>
    <w:p>
      <w:pPr>
        <w:pStyle w:val="BodyText"/>
      </w:pPr>
      <w:r>
        <w:t xml:space="preserve">Furthermore, the underground infrastructure in</w:t>
      </w:r>
      <w:r>
        <w:t xml:space="preserve"> </w:t>
      </w:r>
      <w:r>
        <w:rPr>
          <w:bCs/>
          <w:b/>
        </w:rPr>
        <w:t xml:space="preserve">South Korea Seoul</w:t>
      </w:r>
      <w:r>
        <w:t xml:space="preserve"> </w:t>
      </w:r>
      <w:r>
        <w:t xml:space="preserve">is extensive. Shopping malls connected to subway stations create labyrinthine environments that are difficult to navigate during low-visibility conditions such as smoke-filled corridors. These structural complexities mean that the standard operating procedures used in lower-density cities are often insufficient or dangerous when applied without modification.</w:t>
      </w:r>
    </w:p>
    <w:p>
      <w:pPr>
        <w:pStyle w:val="BodyText"/>
      </w:pPr>
      <w:r>
        <w:t xml:space="preserve">The density of older neighborhoods, known as "old towns," presents yet another challenge. Narrow alleys often prevent fire engines from accessing structures directly, forcing firefighters to rely on relay pumping methods or portable equipment. This logistical hurdle requires a level of adaptability and physical endurance that defines the modern</w:t>
      </w:r>
      <w:r>
        <w:t xml:space="preserve"> </w:t>
      </w:r>
      <w:r>
        <w:rPr>
          <w:bCs/>
          <w:b/>
        </w:rPr>
        <w:t xml:space="preserve">Firefighter</w:t>
      </w:r>
      <w:r>
        <w:t xml:space="preserve"> </w:t>
      </w:r>
      <w:r>
        <w:t xml:space="preserve">in this region.</w:t>
      </w:r>
    </w:p>
    <w:bookmarkEnd w:id="22"/>
    <w:bookmarkStart w:id="23" w:name="Xe7682604cd93852dea9e21ce8f09a6160bdf146"/>
    <w:p>
      <w:pPr>
        <w:pStyle w:val="Heading2"/>
      </w:pPr>
      <w:r>
        <w:t xml:space="preserve">3. Technological Integration and Smart City Initiatives</w:t>
      </w:r>
    </w:p>
    <w:p>
      <w:pPr>
        <w:pStyle w:val="FirstParagraph"/>
      </w:pPr>
      <w:r>
        <w:t xml:space="preserve">In recent years, the fire department in South Korea Seoul has aggressively pursued digital transformation. The integration of IoT (Internet of Things) sensors into building infrastructure allows for real-time monitoring of smoke levels, temperature fluctuations, and gas leaks. These systems alert emergency dispatch centers instantly, providing precise location data that reduces response times significantly.</w:t>
      </w:r>
    </w:p>
    <w:p>
      <w:pPr>
        <w:pStyle w:val="BodyText"/>
      </w:pPr>
      <w:r>
        <w:t xml:space="preserve">For the</w:t>
      </w:r>
      <w:r>
        <w:t xml:space="preserve"> </w:t>
      </w:r>
      <w:r>
        <w:rPr>
          <w:bCs/>
          <w:b/>
        </w:rPr>
        <w:t xml:space="preserve">Firefighter</w:t>
      </w:r>
      <w:r>
        <w:t xml:space="preserve">, this technology translates to better situational awareness before arriving on scene. Drones equipped with thermal imaging cameras are now routinely deployed to assess roof stability and locate victims in high-rise buildings where human ascent is hazardous. Virtual reality (VR) training simulations have also become a staple in the preparation of new recruits, allowing them to practice responses to rare but catastrophic events without physical risk.</w:t>
      </w:r>
    </w:p>
    <w:p>
      <w:pPr>
        <w:pStyle w:val="BodyText"/>
      </w:pPr>
      <w:r>
        <w:t xml:space="preserve">However, the reliance on technology introduces new vulnerabilities. Cybersecurity threats pose a risk to these smart systems, potentially leading to false alarms or data corruption during critical incidents. Therefore, training for the</w:t>
      </w:r>
      <w:r>
        <w:t xml:space="preserve"> </w:t>
      </w:r>
      <w:r>
        <w:rPr>
          <w:bCs/>
          <w:b/>
        </w:rPr>
        <w:t xml:space="preserve">Firefighter</w:t>
      </w:r>
      <w:r>
        <w:t xml:space="preserve"> </w:t>
      </w:r>
      <w:r>
        <w:t xml:space="preserve">in South Korea Seoul now includes modules on digital literacy and system troubleshooting, ensuring they can operate effectively even when technological aids fail.</w:t>
      </w:r>
    </w:p>
    <w:bookmarkEnd w:id="23"/>
    <w:bookmarkStart w:id="24" w:name="Xc313a2cab74be606c97acdedb208d2075c43e2f"/>
    <w:p>
      <w:pPr>
        <w:pStyle w:val="Heading2"/>
      </w:pPr>
      <w:r>
        <w:t xml:space="preserve">4. Psychological Resilience and Occupational Health</w:t>
      </w:r>
    </w:p>
    <w:p>
      <w:pPr>
        <w:pStyle w:val="FirstParagraph"/>
      </w:pPr>
      <w:r>
        <w:t xml:space="preserve">The psychological toll of being a</w:t>
      </w:r>
      <w:r>
        <w:t xml:space="preserve"> </w:t>
      </w:r>
      <w:r>
        <w:rPr>
          <w:bCs/>
          <w:b/>
        </w:rPr>
        <w:t xml:space="preserve">Firefighter</w:t>
      </w:r>
      <w:r>
        <w:t xml:space="preserve"> </w:t>
      </w:r>
      <w:r>
        <w:t xml:space="preserve">in a high-pressure urban center cannot be overstated. Frequent exposure to traumatic events, combined with long shifts and the inherent danger of the job, contributes to high rates of stress-related illnesses. In South Korea Seoul, where work culture can be demanding and stigma around mental health is slowly decreasing but still present, addressing these issues is paramount.</w:t>
      </w:r>
    </w:p>
    <w:p>
      <w:pPr>
        <w:pStyle w:val="BodyText"/>
      </w:pPr>
      <w:r>
        <w:t xml:space="preserve">Recent initiatives in</w:t>
      </w:r>
      <w:r>
        <w:t xml:space="preserve"> </w:t>
      </w:r>
      <w:r>
        <w:rPr>
          <w:bCs/>
          <w:b/>
        </w:rPr>
        <w:t xml:space="preserve">South Korea Seoul</w:t>
      </w:r>
      <w:r>
        <w:t xml:space="preserve"> </w:t>
      </w:r>
      <w:r>
        <w:t xml:space="preserve">have focused on establishing dedicated counseling units within fire stations. Peer support programs are being expanded to create a network of mutual aid among personnel. These efforts recognize that the physical safety of the</w:t>
      </w:r>
      <w:r>
        <w:t xml:space="preserve"> </w:t>
      </w:r>
      <w:r>
        <w:rPr>
          <w:bCs/>
          <w:b/>
        </w:rPr>
        <w:t xml:space="preserve">Firefighter</w:t>
      </w:r>
      <w:r>
        <w:t xml:space="preserve"> </w:t>
      </w:r>
      <w:r>
        <w:t xml:space="preserve">is inextricably linked to their mental well-being. By fostering an environment where seeking help is normalized, departments can retain experienced personnel and improve overall operational readiness.</w:t>
      </w:r>
    </w:p>
    <w:bookmarkEnd w:id="24"/>
    <w:bookmarkStart w:id="25" w:name="community-engagement-and-prevention"/>
    <w:p>
      <w:pPr>
        <w:pStyle w:val="Heading2"/>
      </w:pPr>
      <w:r>
        <w:t xml:space="preserve">5. Community Engagement and Prevention</w:t>
      </w:r>
    </w:p>
    <w:p>
      <w:pPr>
        <w:pStyle w:val="FirstParagraph"/>
      </w:pPr>
      <w:r>
        <w:t xml:space="preserve">Prevention is as critical as response. The role of the</w:t>
      </w:r>
      <w:r>
        <w:t xml:space="preserve"> </w:t>
      </w:r>
      <w:r>
        <w:rPr>
          <w:bCs/>
          <w:b/>
        </w:rPr>
        <w:t xml:space="preserve">Firefighter</w:t>
      </w:r>
      <w:r>
        <w:t xml:space="preserve"> </w:t>
      </w:r>
      <w:r>
        <w:t xml:space="preserve">has evolved to include significant community outreach components. In South Korea Seoul, fire departments conduct regular safety inspections and educational workshops in schools, workplaces, and senior care facilities.</w:t>
      </w:r>
    </w:p>
    <w:p>
      <w:pPr>
        <w:pStyle w:val="BodyText"/>
      </w:pPr>
      <w:r>
        <w:t xml:space="preserve">This proactive approach helps mitigate risks before they escalate into emergencies. For instance, education on proper heating usage during winter months has contributed to a decline in residential fires. By building trust with the public through consistent engagement, the</w:t>
      </w:r>
      <w:r>
        <w:t xml:space="preserve"> </w:t>
      </w:r>
      <w:r>
        <w:rPr>
          <w:bCs/>
          <w:b/>
        </w:rPr>
        <w:t xml:space="preserve">Firefighter</w:t>
      </w:r>
      <w:r>
        <w:t xml:space="preserve"> </w:t>
      </w:r>
      <w:r>
        <w:t xml:space="preserve">becomes a trusted advisor rather than just an emergency responder.</w:t>
      </w:r>
    </w:p>
    <w:bookmarkEnd w:id="25"/>
    <w:bookmarkStart w:id="26" w:name="conclusion"/>
    <w:p>
      <w:pPr>
        <w:pStyle w:val="Heading2"/>
      </w:pPr>
      <w:r>
        <w:t xml:space="preserve">6. Conclusion</w:t>
      </w:r>
    </w:p>
    <w:p>
      <w:pPr>
        <w:pStyle w:val="FirstParagraph"/>
      </w:pPr>
      <w:r>
        <w:t xml:space="preserve">The evolution of firefighting in South Korea Seoul reflects broader trends in urban safety and technological innovation. The</w:t>
      </w:r>
      <w:r>
        <w:t xml:space="preserve"> </w:t>
      </w:r>
      <w:r>
        <w:rPr>
          <w:bCs/>
          <w:b/>
        </w:rPr>
        <w:t xml:space="preserve">Firefighter</w:t>
      </w:r>
      <w:r>
        <w:t xml:space="preserve"> </w:t>
      </w:r>
      <w:r>
        <w:t xml:space="preserve">of today must be technologically proficient, physically resilient, and psychologically robust to meet the demands of this complex metropolitan environment.</w:t>
      </w:r>
    </w:p>
    <w:p>
      <w:pPr>
        <w:pStyle w:val="BodyText"/>
      </w:pPr>
      <w:r>
        <w:t xml:space="preserve">As South Korea Seoul continues to grow and modernize, ongoing investment in training, equipment, and mental health support will remain essential. The lessons learned from the experiences of firefighters in this region can serve as a valuable model for other densely populated cities worldwide facing similar challenges. Ultimately, the safety of citizens depends on the continuous adaptation and professional development of those who risk their lives to protect them.</w:t>
      </w:r>
    </w:p>
    <w:bookmarkEnd w:id="26"/>
    <w:bookmarkStart w:id="27" w:name="references"/>
    <w:p>
      <w:pPr>
        <w:pStyle w:val="Heading2"/>
      </w:pPr>
      <w:r>
        <w:t xml:space="preserve">References</w:t>
      </w:r>
    </w:p>
    <w:p>
      <w:pPr>
        <w:numPr>
          <w:ilvl w:val="0"/>
          <w:numId w:val="1001"/>
        </w:numPr>
        <w:pStyle w:val="Compact"/>
      </w:pPr>
      <w:r>
        <w:t xml:space="preserve">Korea Fire Service. (2023). *Annual Report on Urban Disaster Statistics*. Seoul: Ministry of the Interior and Safety.</w:t>
      </w:r>
    </w:p>
    <w:p>
      <w:pPr>
        <w:numPr>
          <w:ilvl w:val="0"/>
          <w:numId w:val="1001"/>
        </w:numPr>
        <w:pStyle w:val="Compact"/>
      </w:pPr>
      <w:r>
        <w:t xml:space="preserve">Jenkins, R. &amp; Park, S. (2021). "High-Rise Fire Dynamics in Megacities." *Journal of Urban Emergency Management*, 14(3), 45-67.</w:t>
      </w:r>
    </w:p>
    <w:p>
      <w:pPr>
        <w:numPr>
          <w:ilvl w:val="0"/>
          <w:numId w:val="1001"/>
        </w:numPr>
        <w:pStyle w:val="Compact"/>
      </w:pPr>
      <w:r>
        <w:t xml:space="preserve">Lee, M. (2022). "Digital Transformation in South Korean Public Safety." *International Review of Administrative Sciences*, 88(2),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Emergency Response: The Role of the Firefighter in South Korea Seoul</dc:title>
  <dc:creator/>
  <dc:language>en</dc:language>
  <cp:keywords/>
  <dcterms:created xsi:type="dcterms:W3CDTF">2026-07-29T14:32:35Z</dcterms:created>
  <dcterms:modified xsi:type="dcterms:W3CDTF">2026-07-29T14:32:35Z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