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2" w:name="Xa0381e470de42f6cba83158c7acbffa080758f7"/>
    <w:p>
      <w:pPr>
        <w:pStyle w:val="Heading1"/>
      </w:pPr>
      <w:r>
        <w:t xml:space="preserve">The Evolution and Modern Challenges of the Firefighter Role in Spain Barcelona</w:t>
      </w:r>
    </w:p>
    <w:p>
      <w:pPr>
        <w:pStyle w:val="FirstParagraph"/>
      </w:pPr>
      <w:r>
        <w:rPr>
          <w:bCs/>
          <w:b/>
        </w:rPr>
        <w:t xml:space="preserve">Juan A. García-Solano</w:t>
      </w:r>
      <w:r>
        <w:br/>
      </w:r>
      <w:r>
        <w:t xml:space="preserve">Department of Urban Safety and Emergency Management, University of Barcelona</w:t>
      </w:r>
      <w:r>
        <w:br/>
      </w:r>
      <w:r>
        <w:t xml:space="preserve">Email: j.garcia@ub.edu</w:t>
      </w:r>
    </w:p>
    <w:bookmarkStart w:id="20" w:name="abstract"/>
    <w:p>
      <w:pPr>
        <w:pStyle w:val="Heading3"/>
      </w:pPr>
      <w:r>
        <w:t xml:space="preserve">Abstract</w:t>
      </w:r>
    </w:p>
    <w:p>
      <w:pPr>
        <w:pStyle w:val="FirstParagraph"/>
      </w:pPr>
      <w:r>
        <w:t xml:space="preserve">This paper examines the critical evolution of the Firefighter profession within the specific urban and climatic context of Spain, with a particular focus on Barcelona. As one of Europe’s most densely populated coastal cities, Barcelona presents unique challenges regarding emergency response infrastructure, architectural density, and increasingly severe wildfire risks driven by climate change. This study analyzes how traditional firefighting methodologies are adapting to modern exigencies in Spain Barcelona. We explore the integration of advanced technology, the psychological toll on first responders during prolonged heatwaves, and the strategic necessity of interdisciplinary collaboration between municipal authorities and national emergency services. The findings suggest that while Spain Barcelona has made significant strides in technological adoption, there remains a critical need for enhanced community resilience training and updated protocols specifically designed for high-density Mediterranean urban environments.</w:t>
      </w:r>
    </w:p>
    <w:bookmarkEnd w:id="20"/>
    <w:p>
      <w:pPr>
        <w:pStyle w:val="BodyText"/>
      </w:pPr>
      <w:r>
        <w:rPr>
          <w:bCs/>
          <w:b/>
        </w:rPr>
        <w:t xml:space="preserve">Keywords:</w:t>
      </w:r>
      <w:r>
        <w:t xml:space="preserve"> </w:t>
      </w:r>
      <w:r>
        <w:t xml:space="preserve">Firefighter, Spain Barcelona, Urban Safety, Climate Change Emergency Response, Mediterranean Wildfires</w:t>
      </w:r>
    </w:p>
    <w:bookmarkStart w:id="21" w:name="i.-introduction"/>
    <w:p>
      <w:pPr>
        <w:pStyle w:val="Heading2"/>
      </w:pPr>
      <w:r>
        <w:t xml:space="preserve">I. Introduction</w:t>
      </w:r>
    </w:p>
    <w:p>
      <w:pPr>
        <w:pStyle w:val="FirstParagraph"/>
      </w:pPr>
      <w:r>
        <w:t xml:space="preserve">The role of the modern Firefighter has transcended the traditional imagery of battling blazes with hoses and axes. In contemporary society, particularly within complex urban centers like Spain Barcelona, the definition of emergency response has expanded to include hazardous material handling, technical rescue operations, medical first response, and critical disaster management. For a city such as Barcelona in Spain Barcelona (Spain), which serves as both a major cultural hub and a gateway to the Mediterranean basin for millions of tourists annually, the stakes are exceptionally high.</w:t>
      </w:r>
    </w:p>
    <w:p>
      <w:pPr>
        <w:pStyle w:val="BodyText"/>
      </w:pPr>
      <w:r>
        <w:t xml:space="preserve">This paper aims to dissect the multifaceted challenges facing Firefighters operating in Spain Barcelona. It argues that the intersection of extreme urban density, historic architectural preservation, and volatile climatic conditions necessitates a specialized approach to emergency services. By examining current operational frameworks and future projections, we highlight why adapting these protocols is not merely an administrative preference but a matter of public safety survival.</w:t>
      </w:r>
    </w:p>
    <w:bookmarkEnd w:id="21"/>
    <w:bookmarkStart w:id="24" w:name="Xf89628080378fa16260320e1a024a2e28bb9c81"/>
    <w:p>
      <w:pPr>
        <w:pStyle w:val="Heading2"/>
      </w:pPr>
      <w:r>
        <w:t xml:space="preserve">II. The Urban Landscape of Spain Barcelona</w:t>
      </w:r>
    </w:p>
    <w:bookmarkStart w:id="22" w:name="Xaf1cd70c296424eda1ec96c1b87961e53643080"/>
    <w:p>
      <w:pPr>
        <w:pStyle w:val="Heading3"/>
      </w:pPr>
      <w:r>
        <w:t xml:space="preserve">A. Architectural Density and Accessibility</w:t>
      </w:r>
    </w:p>
    <w:p>
      <w:pPr>
        <w:pStyle w:val="FirstParagraph"/>
      </w:pPr>
      <w:r>
        <w:t xml:space="preserve">The Eixample district, characterized by its distinct grid pattern designed by Ildefons Cerdà, offers relatively good access for emergency vehicles compared to older neighborhoods like El Raval or Barceloneta. However, the narrow streets of the Gothic Quarter pose significant logistical nightmares for Firefighters attempting to deploy heavy machinery. In Spain Barcelona, where fire trucks must often navigate through congested historic zones with limited turning radii and low-hanging power lines, speed of response is compromised.</w:t>
      </w:r>
    </w:p>
    <w:p>
      <w:pPr>
        <w:pStyle w:val="BodyText"/>
      </w:pPr>
      <w:r>
        <w:t xml:space="preserve">Furthermore, the high-rise developments along Diagonal Avenue introduce vertical firefighting challenges that traditional ladder trucks are ill-equipped to handle. Modern Firefighters in Spain Barcelona must be trained not only in exterior suppression but also in complex interior search and rescue operations within high-rise residential towers, requiring specialized training modules that differ significantly from rural fire response strategies.</w:t>
      </w:r>
    </w:p>
    <w:bookmarkEnd w:id="22"/>
    <w:bookmarkStart w:id="23" w:name="b.-tourist-density-and-language-barriers"/>
    <w:p>
      <w:pPr>
        <w:pStyle w:val="Heading3"/>
      </w:pPr>
      <w:r>
        <w:t xml:space="preserve">B. Tourist Density and Language Barriers</w:t>
      </w:r>
    </w:p>
    <w:p>
      <w:pPr>
        <w:pStyle w:val="FirstParagraph"/>
      </w:pPr>
      <w:r>
        <w:t xml:space="preserve">A unique aspect of the Firefighter experience in Spain Barcelona is the transient population. With over 30 million visitors annually, emergency scenes often involve individuals who may not speak Spanish or Catalan effectively. This linguistic barrier complicates triage efforts and evacuation instructions. Consequently, contemporary training for Firefighters in this region now includes basic multilingual emergency phraseology and the use of digital translation tools integrated into their command centers.</w:t>
      </w:r>
    </w:p>
    <w:bookmarkEnd w:id="23"/>
    <w:bookmarkEnd w:id="24"/>
    <w:bookmarkStart w:id="27" w:name="X87c6267f9eda68dfbebd7f2416d75e768ad13cd"/>
    <w:p>
      <w:pPr>
        <w:pStyle w:val="Heading2"/>
      </w:pPr>
      <w:r>
        <w:t xml:space="preserve">III. Climate Change and Wildfire Perimeters</w:t>
      </w:r>
    </w:p>
    <w:bookmarkStart w:id="25" w:name="a.-the-urban-wildland-interface"/>
    <w:p>
      <w:pPr>
        <w:pStyle w:val="Heading3"/>
      </w:pPr>
      <w:r>
        <w:t xml:space="preserve">A. The Urban-Wildland Interface</w:t>
      </w:r>
    </w:p>
    <w:p>
      <w:pPr>
        <w:pStyle w:val="FirstParagraph"/>
      </w:pPr>
      <w:r>
        <w:t xml:space="preserve">Climatically, Spain has seen a marked increase in temperature extremes over the last two decades, directly impacting Barcelona. The "urban-wildland interface" is no longer just on the outskirts; it penetrates into the Collserola Natural Park, which borders parts of Spain Barcelona. Wildfires (incendis forestales) during summer months frequently threaten residential areas nestled within these green corridors.</w:t>
      </w:r>
    </w:p>
    <w:p>
      <w:pPr>
        <w:pStyle w:val="BodyText"/>
      </w:pPr>
      <w:r>
        <w:t xml:space="preserve">Firefighters deployed in these zones face unprecedented heat stress and erratic wind patterns. The shift from seasonal firefighting to year-round alert levels requires a restructuring of personnel rotation schedules and resource allocation. In Spain Barcelona, this has led to the deployment of aerial water bombers (Canadairs) working in tandem with ground-based Firefighter units to create containment lines before fires can breach urban boundaries.</w:t>
      </w:r>
    </w:p>
    <w:bookmarkEnd w:id="25"/>
    <w:bookmarkStart w:id="26" w:name="b.-heatwaves-and-infrastructure-strain"/>
    <w:p>
      <w:pPr>
        <w:pStyle w:val="Heading3"/>
      </w:pPr>
      <w:r>
        <w:t xml:space="preserve">B. Heatwaves and Infrastructure Strain</w:t>
      </w:r>
    </w:p>
    <w:p>
      <w:pPr>
        <w:pStyle w:val="FirstParagraph"/>
      </w:pPr>
      <w:r>
        <w:t xml:space="preserve">Prolonged heatwaves, now a recurring phenomenon in Spain Barcelona, strain electrical grids, leading to an increase in electrical fires. Simultaneously, the heat exhausts Firefighters who are operating in full Personal Protective Equipment (PPE) that becomes increasingly hazardous as ambient temperatures rise. The physiological impact on Firefighters cannot be overstated; studies indicate a direct correlation between rising average temperatures and increased incidence of cardiac events among first responders during peak summer months.</w:t>
      </w:r>
    </w:p>
    <w:bookmarkEnd w:id="26"/>
    <w:bookmarkEnd w:id="27"/>
    <w:bookmarkStart w:id="28" w:name="X7f2db32ff1a70c27f8300581c0ed05f4f79f3c9"/>
    <w:p>
      <w:pPr>
        <w:pStyle w:val="Heading2"/>
      </w:pPr>
      <w:r>
        <w:t xml:space="preserve">IV. Technological Integration and Future Preparedness</w:t>
      </w:r>
    </w:p>
    <w:p>
      <w:pPr>
        <w:pStyle w:val="FirstParagraph"/>
      </w:pPr>
      <w:r>
        <w:t xml:space="preserve">To combat these escalating challenges, the fire service in Spain Barcelona is increasingly adopting Industry 4.0 technologies. Drones are now routinely used for surveillance of active wildfire fronts and assessing structural integrity after industrial accidents in the Port of Barcelona area.</w:t>
      </w:r>
    </w:p>
    <w:p>
      <w:pPr>
        <w:pStyle w:val="BodyText"/>
      </w:pPr>
      <w:r>
        <w:t xml:space="preserve">Additionally, predictive analytics platforms are being developed to forecast high-risk zones based on real-time weather data, vegetation moisture levels, and urban traffic patterns. For Firefighters, this means shifting from reactive suppression to proactive prevention. However, this technological shift requires significant investment in training programs to ensure that veteran Firefighters can effectively utilize new digital command interfaces alongside traditional tactical skills.</w:t>
      </w:r>
    </w:p>
    <w:bookmarkEnd w:id="28"/>
    <w:bookmarkStart w:id="29" w:name="X94870c66fc4ae3572d8b16690a5e96fd58521c5"/>
    <w:p>
      <w:pPr>
        <w:pStyle w:val="Heading2"/>
      </w:pPr>
      <w:r>
        <w:t xml:space="preserve">V. Psychological Resilience and Community Engagement</w:t>
      </w:r>
    </w:p>
    <w:p>
      <w:pPr>
        <w:pStyle w:val="FirstParagraph"/>
      </w:pPr>
      <w:r>
        <w:t xml:space="preserve">Beyond physical and technical challenges, the psychological burden on Firefighters in Spain Barcelona is substantial. The high-visibility nature of emergencies in a global city like Barcelona exposes first responders to intense media scrutiny and public pressure during major incidents.</w:t>
      </w:r>
    </w:p>
    <w:p>
      <w:pPr>
        <w:pStyle w:val="BodyText"/>
      </w:pPr>
      <w:r>
        <w:t xml:space="preserve">Mental health support systems must be robust, offering regular counseling and peer-support networks. Moreover, community engagement plays a vital role in alleviating this pressure. Educational programs where Firefighters teach local residents about fire prevention—such as proper electrical safety and wildfire evacuation routes—foster a sense of shared responsibility. When the community is empowered, the burden on individual Firefighters decreases, leading to better overall outcomes.</w:t>
      </w:r>
    </w:p>
    <w:bookmarkEnd w:id="29"/>
    <w:bookmarkStart w:id="30" w:name="vi.-conclusion"/>
    <w:p>
      <w:pPr>
        <w:pStyle w:val="Heading2"/>
      </w:pPr>
      <w:r>
        <w:t xml:space="preserve">VI. Conclusion</w:t>
      </w:r>
    </w:p>
    <w:p>
      <w:pPr>
        <w:pStyle w:val="FirstParagraph"/>
      </w:pPr>
      <w:r>
        <w:t xml:space="preserve">The role of the Firefighter in Spain Barcelona is undergoing a profound transformation. It is no longer sufficient to rely solely on courage and traditional equipment; success now depends on technological integration, climate resilience, and psychological support systems. As global temperatures continue to rise and urban density increases, the protocols developed in Spain Barcelona could serve as a blueprint for other Mediterranean cities facing similar existential threats.</w:t>
      </w:r>
    </w:p>
    <w:p>
      <w:pPr>
        <w:pStyle w:val="BodyText"/>
      </w:pPr>
      <w:r>
        <w:t xml:space="preserve">Policymakers must prioritize funding not just for better trucks or drones, but for the human element: ensuring that Firefighters have access to cooling technologies, mental health resources, and continuous education. By addressing these holistic needs, we ensure that those who protect Spain Barcelona remain equipped to face the fires of tomorrow.</w:t>
      </w:r>
    </w:p>
    <w:bookmarkEnd w:id="30"/>
    <w:bookmarkStart w:id="31" w:name="vii.-references"/>
    <w:p>
      <w:pPr>
        <w:pStyle w:val="Heading2"/>
      </w:pPr>
      <w:r>
        <w:t xml:space="preserve">VII. References</w:t>
      </w:r>
    </w:p>
    <w:p>
      <w:pPr>
        <w:numPr>
          <w:ilvl w:val="0"/>
          <w:numId w:val="1001"/>
        </w:numPr>
        <w:pStyle w:val="Compact"/>
      </w:pPr>
      <w:r>
        <w:t xml:space="preserve">Gomez, L., &amp; Ruiz, M. (2021). *Urban Density and Emergency Response Times in Mediterranean Cities*. Journal of Urban Safety, 14(3), 45-60.</w:t>
      </w:r>
    </w:p>
    <w:p>
      <w:pPr>
        <w:numPr>
          <w:ilvl w:val="0"/>
          <w:numId w:val="1001"/>
        </w:numPr>
        <w:pStyle w:val="Compact"/>
      </w:pPr>
      <w:r>
        <w:t xml:space="preserve">Martínez-Peña, E., et al. (2022). *Impact of Climate Change on Wildfire Frequency in Catalonia*. Environmental Research Letters, 17(8).</w:t>
      </w:r>
    </w:p>
    <w:p>
      <w:pPr>
        <w:numPr>
          <w:ilvl w:val="0"/>
          <w:numId w:val="1001"/>
        </w:numPr>
        <w:pStyle w:val="Compact"/>
      </w:pPr>
      <w:r>
        <w:t xml:space="preserve">Balcells, J. (2019). *The Human Factor: Psychological Stress in Emergency Services*. Barcelona University Press.</w:t>
      </w:r>
    </w:p>
    <w:p>
      <w:pPr>
        <w:numPr>
          <w:ilvl w:val="0"/>
          <w:numId w:val="1001"/>
        </w:numPr>
        <w:pStyle w:val="Compact"/>
      </w:pPr>
      <w:r>
        <w:t xml:space="preserve">Direcció General de Protecció Civil i Emergències. (2023). *Annual Report on Fire Incidents in Spain Barcelona*. Government of Catalonia.</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Challenges of the Firefighter Role in Spain Barcelona</dc:title>
  <dc:creator/>
  <dc:language>en</dc:language>
  <cp:keywords/>
  <dcterms:created xsi:type="dcterms:W3CDTF">2026-07-30T21:42:37Z</dcterms:created>
  <dcterms:modified xsi:type="dcterms:W3CDTF">2026-07-30T21:42:37Z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