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Adaptive</w:t>
      </w:r>
      <w:r>
        <w:t xml:space="preserve"> </w:t>
      </w:r>
      <w:r>
        <w:t xml:space="preserve">Strategies</w:t>
      </w:r>
      <w:r>
        <w:t xml:space="preserve"> </w:t>
      </w:r>
      <w:r>
        <w:t xml:space="preserve">for</w:t>
      </w:r>
      <w:r>
        <w:t xml:space="preserve"> </w:t>
      </w:r>
      <w:r>
        <w:t xml:space="preserve">Firefighter</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29" w:name="Xe75ea84c877ab8d9f17e585765cc8da64206c5c"/>
    <w:p>
      <w:pPr>
        <w:pStyle w:val="Heading1"/>
      </w:pPr>
      <w:r>
        <w:t xml:space="preserve">Adaptive Strategies for Firefighter Operations in the Unique Urban and Natural Landscape of Spain Valencia</w:t>
      </w:r>
    </w:p>
    <w:p>
      <w:pPr>
        <w:pStyle w:val="FirstParagraph"/>
      </w:pPr>
      <w:r>
        <w:rPr>
          <w:bCs/>
          <w:b/>
        </w:rPr>
        <w:t xml:space="preserve">Abstract</w:t>
      </w:r>
    </w:p>
    <w:p>
      <w:pPr>
        <w:pStyle w:val="BodyText"/>
      </w:pPr>
      <w:r>
        <w:t xml:space="preserve">The role of the modern firefighter has evolved significantly from traditional structural suppression to a multifaceted discipline encompassing wildland-urban interface (WUI) management, hazardous materials response, and climate-adaptive rescue operations. This paper examines the specific operational challenges faced by firefighters in Spain Valencia, a region characterized by a distinct Mediterranean climate that is increasingly susceptible to extreme weather events due to global warming. By analyzing the geographical nuances of Valencia’s urban density combined with its surrounding forest ecosystems, this study proposes specialized training protocols and equipment adaptations necessary for effective emergency response. The findings suggest that integrating local meteorological data with advanced predictive modeling can significantly enhance the safety and efficacy of firefighter interventions in this high-risk zone.</w:t>
      </w:r>
    </w:p>
    <w:bookmarkStart w:id="20" w:name="introduction"/>
    <w:p>
      <w:pPr>
        <w:pStyle w:val="Heading2"/>
      </w:pPr>
      <w:r>
        <w:t xml:space="preserve">1. Introduction</w:t>
      </w:r>
    </w:p>
    <w:p>
      <w:pPr>
        <w:pStyle w:val="FirstParagraph"/>
      </w:pPr>
      <w:r>
        <w:t xml:space="preserve">The profession of the Firefighter is one of the most demanding public service roles, requiring physical endurance, tactical decision-making under pressure, and technical expertise. In recent years, the scope of firefighting has expanded beyond city limits to include vast rural territories where human settlements intermingle with wild vegetation. This phenomenon is particularly acute in Spain Valencia. Located on the eastern coast of the Iberian Peninsula, this autonomous community presents a complex dichotomy for emergency services: it hosts one of Europe’s most significant urban centers while simultaneously bordering dense Mediterranean forests and agricultural plains.</w:t>
      </w:r>
    </w:p>
    <w:p>
      <w:pPr>
        <w:pStyle w:val="BodyText"/>
      </w:pPr>
      <w:r>
        <w:t xml:space="preserve">The convergence of high population density in coastal areas like Alicante and Castellón with the rugged inland terrain creates unique hazards. The traditional firefighting doctrine, often developed in temperate European climates, does not fully account for the rapid fire spread rates driven by high temperatures, low humidity, and strong regional winds such as the Tramuntana or Bora. Therefore, it is imperative to adapt firefighter training and equipment specifically for the environmental conditions found in Spain Valencia. This paper argues that localized adaptation is not merely beneficial but essential for saving lives and preserving natural heritage.</w:t>
      </w:r>
    </w:p>
    <w:bookmarkEnd w:id="20"/>
    <w:bookmarkStart w:id="23" w:name="X12e8d6fea6f41306c76a9b70a7c06d98f44359d"/>
    <w:p>
      <w:pPr>
        <w:pStyle w:val="Heading2"/>
      </w:pPr>
      <w:r>
        <w:t xml:space="preserve">2. Environmental Challenges Specific to Spain Valencia</w:t>
      </w:r>
    </w:p>
    <w:p>
      <w:pPr>
        <w:pStyle w:val="FirstParagraph"/>
      </w:pPr>
      <w:r>
        <w:t xml:space="preserve">The climate of Spain Valencia is classifying as Mediterranean, but recent trends indicate a shift toward more arid conditions. Summers are frequently characterized by heatwaves exceeding 40°C (104°F), coupled with extended drought periods that desiccate vegetation. This creates an abundance of fine fuels—dead leaves, grasses, and shrubs—that ignite easily and spread fire rapidly.</w:t>
      </w:r>
    </w:p>
    <w:bookmarkStart w:id="21" w:name="the-wildland-urban-interface-wui"/>
    <w:p>
      <w:pPr>
        <w:pStyle w:val="Heading3"/>
      </w:pPr>
      <w:r>
        <w:t xml:space="preserve">2.1 The Wildland-Urban Interface (WUI)</w:t>
      </w:r>
    </w:p>
    <w:p>
      <w:pPr>
        <w:pStyle w:val="FirstParagraph"/>
      </w:pPr>
      <w:r>
        <w:t xml:space="preserve">A critical challenge for the Firefighter in this region is the WUI. In many towns surrounding Valencia City, residential developments have expanded into areas previously considered wildland. When a wildfire approaches these zones, the firefighter faces a "double threat": protecting lives and property within structures while simultaneously battling a fast-moving front of flame that can change direction unpredictably due to topographical factors. The steep hillsides common in the province of Valencia further complicate access for heavy firefighting machinery, necessitating greater reliance on manual suppression techniques by ground crews.</w:t>
      </w:r>
    </w:p>
    <w:bookmarkEnd w:id="21"/>
    <w:bookmarkStart w:id="22" w:name="urban-density-and-industrial-risks"/>
    <w:p>
      <w:pPr>
        <w:pStyle w:val="Heading3"/>
      </w:pPr>
      <w:r>
        <w:t xml:space="preserve">2.2 Urban Density and Industrial Risks</w:t>
      </w:r>
    </w:p>
    <w:p>
      <w:pPr>
        <w:pStyle w:val="FirstParagraph"/>
      </w:pPr>
      <w:r>
        <w:t xml:space="preserve">Conversely, the city of Valencia itself presents high-density urban risks. The historic center (El Carmen) features narrow, winding streets that are impassable for standard fire engines. In such environments, the modern firefighter must rely on compact equipment and foot-based response strategies. Furthermore, Valencia’s industrial port and chemical storage facilities pose additional risks regarding hazardous materials incidents during a fire event, requiring specialized knowledge in containment and decontamination.</w:t>
      </w:r>
    </w:p>
    <w:bookmarkEnd w:id="22"/>
    <w:bookmarkEnd w:id="23"/>
    <w:bookmarkStart w:id="24" w:name="Xce522488f07cc3ab8af610eeb060215df0f4b44"/>
    <w:p>
      <w:pPr>
        <w:pStyle w:val="Heading2"/>
      </w:pPr>
      <w:r>
        <w:t xml:space="preserve">3. Adaptive Training Protocols for Firefighter Personnel</w:t>
      </w:r>
    </w:p>
    <w:p>
      <w:pPr>
        <w:pStyle w:val="FirstParagraph"/>
      </w:pPr>
      <w:r>
        <w:t xml:space="preserve">To address these specific challenges, the training curriculum for the Firefighter in Spain Valencia must be updated to reflect local realities. Standard national protocols should be supplemented with regional modules focusing on:</w:t>
      </w:r>
    </w:p>
    <w:p>
      <w:pPr>
        <w:numPr>
          <w:ilvl w:val="0"/>
          <w:numId w:val="1001"/>
        </w:numPr>
        <w:pStyle w:val="Compact"/>
      </w:pPr>
      <w:r>
        <w:rPr>
          <w:bCs/>
          <w:b/>
        </w:rPr>
        <w:t xml:space="preserve">Meteorological Literacy:</w:t>
      </w:r>
      <w:r>
        <w:t xml:space="preserve"> </w:t>
      </w:r>
      <w:r>
        <w:t xml:space="preserve">Firefighters must understand how microclimates in Valencia affect fire behavior. Training should include reading weather radar and understanding wind shear patterns specific to the coastal and inland gradients.</w:t>
      </w:r>
    </w:p>
    <w:p>
      <w:pPr>
        <w:numPr>
          <w:ilvl w:val="0"/>
          <w:numId w:val="1001"/>
        </w:numPr>
        <w:pStyle w:val="Compact"/>
      </w:pPr>
      <w:r>
        <w:rPr>
          <w:bCs/>
          <w:b/>
        </w:rPr>
        <w:t xml:space="preserve">Patient Extraction in Terrain:</w:t>
      </w:r>
      <w:r>
        <w:t xml:space="preserve"> </w:t>
      </w:r>
      <w:r>
        <w:t xml:space="preserve">Given the steep terrain surrounding many Valencian towns, rescue drills involving stretcher evacuation on inclines above 30 degrees are essential. This ensures that firefighter teams can perform medical evacuations in areas inaccessible to vehicles.</w:t>
      </w:r>
    </w:p>
    <w:p>
      <w:pPr>
        <w:numPr>
          <w:ilvl w:val="0"/>
          <w:numId w:val="1001"/>
        </w:numPr>
        <w:pStyle w:val="Compact"/>
      </w:pPr>
      <w:r>
        <w:rPr>
          <w:bCs/>
          <w:b/>
        </w:rPr>
        <w:t xml:space="preserve">Cultural and Linguistic Competence:</w:t>
      </w:r>
      <w:r>
        <w:t xml:space="preserve"> </w:t>
      </w:r>
      <w:r>
        <w:t xml:space="preserve">With a significant international tourist population during the summer months, firefighters must be trained in crisis communication across multiple languages to ensure clear instructions are given to victims who may not speak Spanish or Valencian.</w:t>
      </w:r>
    </w:p>
    <w:bookmarkEnd w:id="24"/>
    <w:bookmarkStart w:id="25" w:name="technological-integration-and-equipment"/>
    <w:p>
      <w:pPr>
        <w:pStyle w:val="Heading2"/>
      </w:pPr>
      <w:r>
        <w:t xml:space="preserve">4. Technological Integration and Equipment</w:t>
      </w:r>
    </w:p>
    <w:p>
      <w:pPr>
        <w:pStyle w:val="FirstParagraph"/>
      </w:pPr>
      <w:r>
        <w:t xml:space="preserve">The efficacy of a Firefighter is also dependent on the technology at their disposal. In Spain Valencia, investment in thermal imaging cameras (TICs) is crucial for locating hotspots within dense vegetation or behind walls in urban buildings during night operations. Additionally, the use of Unmanned Aerial Vehicles (UAVs) by fire departments allows for real-time aerial surveillance, providing commanders with critical data on fire front progression.</w:t>
      </w:r>
    </w:p>
    <w:p>
      <w:pPr>
        <w:pStyle w:val="BodyText"/>
      </w:pPr>
      <w:r>
        <w:t xml:space="preserve">Personal protective equipment (PPE) must also be adapted. Standard turnout gear may become insufficient during extreme heat events. Lighter, more breathable materials that offer adequate thermal protection without causing heat stress should be procured for summer campaigns. Hydration monitoring systems integrated into firefighter uniforms can help prevent exhaustion and heatstroke, ensuring that personnel remain operational for longer durations.</w:t>
      </w:r>
    </w:p>
    <w:bookmarkEnd w:id="25"/>
    <w:bookmarkStart w:id="26" w:name="X6e9954b5d9aca02bf138514efe6b203dd4c0a17"/>
    <w:p>
      <w:pPr>
        <w:pStyle w:val="Heading2"/>
      </w:pPr>
      <w:r>
        <w:t xml:space="preserve">5. Inter-Agency Cooperation and Community Engagement</w:t>
      </w:r>
    </w:p>
    <w:p>
      <w:pPr>
        <w:pStyle w:val="FirstParagraph"/>
      </w:pPr>
      <w:r>
        <w:t xml:space="preserve">No Firefighter operates in isolation. In Spain Valencia, effective emergency response requires seamless cooperation between municipal brigades, regional authorities (such as the Generalitat Valenciana), and national resources like the LIFE (Fuerzas y Cuerpos de Seguridad del Estado). Joint exercise drills that simulate large-scale wildfires affecting multiple municipalities can improve coordination and reduce response times.</w:t>
      </w:r>
    </w:p>
    <w:p>
      <w:pPr>
        <w:pStyle w:val="BodyText"/>
      </w:pPr>
      <w:r>
        <w:t xml:space="preserve">Furthermore, community education is a vital component of fire prevention. Firefighter programs aimed at educating residents in WUI zones on creating defensible space around their homes can significantly mitigate risk. When the public understands the dangers posed by accumulated brush or improper waste disposal, they become active partners in fire safety rather than passive recipients of rescue services.</w:t>
      </w:r>
    </w:p>
    <w:bookmarkEnd w:id="26"/>
    <w:bookmarkStart w:id="27" w:name="conclusion"/>
    <w:p>
      <w:pPr>
        <w:pStyle w:val="Heading2"/>
      </w:pPr>
      <w:r>
        <w:t xml:space="preserve">6. Conclusion</w:t>
      </w:r>
    </w:p>
    <w:p>
      <w:pPr>
        <w:pStyle w:val="FirstParagraph"/>
      </w:pPr>
      <w:r>
        <w:t xml:space="preserve">The evolution of firefighting in Spain Valencia requires a holistic approach that respects both the urban complexity and the natural fragility of the region. As climate change accelerates, the frequency and intensity of fire events are projected to increase, placing greater strain on emergency services. By tailoring training, technology, and operational strategies to the specific environmental conditions of this region, we can empower every Firefighter to perform their duties more safely and effectively.</w:t>
      </w:r>
    </w:p>
    <w:p>
      <w:pPr>
        <w:pStyle w:val="BodyText"/>
      </w:pPr>
      <w:r>
        <w:t xml:space="preserve">This paper concludes that a localized strategy is superior to a one-size-fits-all approach. The unique combination of coastal density, inland ruggedness, and climatic extremes in Spain Valencia demands innovative solutions. Future research should focus on the long-term efficacy of these adaptive measures and the potential for further integration of artificial intelligence in predicting fire spread patterns within this specific geographic context.</w:t>
      </w:r>
    </w:p>
    <w:bookmarkEnd w:id="27"/>
    <w:bookmarkStart w:id="28" w:name="references"/>
    <w:p>
      <w:pPr>
        <w:pStyle w:val="Heading2"/>
      </w:pPr>
      <w:r>
        <w:t xml:space="preserve">References</w:t>
      </w:r>
    </w:p>
    <w:p>
      <w:pPr>
        <w:numPr>
          <w:ilvl w:val="0"/>
          <w:numId w:val="1002"/>
        </w:numPr>
        <w:pStyle w:val="Compact"/>
      </w:pPr>
      <w:r>
        <w:t xml:space="preserve">Bureau de Estudios Económicos. (2023). Climate Change Impacts on Mediterranean Agriculture and Forestry.</w:t>
      </w:r>
    </w:p>
    <w:p>
      <w:pPr>
        <w:numPr>
          <w:ilvl w:val="0"/>
          <w:numId w:val="1002"/>
        </w:numPr>
        <w:pStyle w:val="Compact"/>
      </w:pPr>
      <w:r>
        <w:t xml:space="preserve">Dirección General de Protección Civil y Emergencias. (2024). Annual Report on Wildfire Management in the Valencian Community.</w:t>
      </w:r>
    </w:p>
    <w:p>
      <w:pPr>
        <w:numPr>
          <w:ilvl w:val="0"/>
          <w:numId w:val="1002"/>
        </w:numPr>
        <w:pStyle w:val="Compact"/>
      </w:pPr>
      <w:r>
        <w:t xml:space="preserve">National Fire Protection Association. (2023). International Standards for Wildland-Urban Interface Firefighting.</w:t>
      </w:r>
    </w:p>
    <w:p>
      <w:pPr>
        <w:numPr>
          <w:ilvl w:val="0"/>
          <w:numId w:val="1002"/>
        </w:numPr>
        <w:pStyle w:val="Compact"/>
      </w:pPr>
      <w:r>
        <w:t xml:space="preserve">Rodriguez, J., &amp; Martinez, L. (2022). Thermal Stress Management for Emergency Responders in High-Temperature Environments. Journal of Occupational Safety.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Strategies for Firefighter Operations in Spain Valencia</dc:title>
  <dc:creator/>
  <dc:language>en</dc:language>
  <cp:keywords/>
  <dcterms:created xsi:type="dcterms:W3CDTF">2026-07-29T06:11:35Z</dcterms:created>
  <dcterms:modified xsi:type="dcterms:W3CDTF">2026-07-29T06:11:35Z</dcterms:modified>
</cp:coreProperties>
</file>

<file path=docProps/custom.xml><?xml version="1.0" encoding="utf-8"?>
<Properties xmlns="http://schemas.openxmlformats.org/officeDocument/2006/custom-properties" xmlns:vt="http://schemas.openxmlformats.org/officeDocument/2006/docPropsVTypes"/>
</file>