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Emergency</w:t>
      </w:r>
      <w:r>
        <w:t xml:space="preserve"> </w:t>
      </w:r>
      <w:r>
        <w:t xml:space="preserve">Response</w:t>
      </w:r>
      <w:r>
        <w:t xml:space="preserve"> </w:t>
      </w:r>
      <w:r>
        <w:t xml:space="preserve">Protocols: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Firefighters</w:t>
      </w:r>
      <w:r>
        <w:t xml:space="preserve"> </w:t>
      </w:r>
      <w:r>
        <w:t xml:space="preserve">in</w:t>
      </w:r>
      <w:r>
        <w:t xml:space="preserve"> </w:t>
      </w:r>
      <w:r>
        <w:t xml:space="preserve">Turkey</w:t>
      </w:r>
      <w:r>
        <w:t xml:space="preserve"> </w:t>
      </w:r>
      <w:r>
        <w:t xml:space="preserve">Ankara</w:t>
      </w:r>
    </w:p>
    <w:bookmarkStart w:id="35" w:name="X91c0fbb3192302ee1286ffd951fe15208852497"/>
    <w:p>
      <w:pPr>
        <w:pStyle w:val="Heading1"/>
      </w:pPr>
      <w:r>
        <w:t xml:space="preserve">Enhancing Emergency Response Protocols:</w:t>
      </w:r>
      <w:r>
        <w:br/>
      </w:r>
      <w:r>
        <w:t xml:space="preserve">A Strategic Framework for Firefighters in Turkey Ankara</w:t>
      </w:r>
    </w:p>
    <w:p>
      <w:pPr>
        <w:pStyle w:val="FirstParagraph"/>
      </w:pPr>
      <w:r>
        <w:rPr>
          <w:bCs/>
          <w:b/>
        </w:rPr>
        <w:t xml:space="preserve">Author:</w:t>
      </w:r>
      <w:r>
        <w:t xml:space="preserve">[Your Name/AI Assistant]</w:t>
      </w:r>
      <w:r>
        <w:br/>
      </w:r>
      <w:r>
        <w:t xml:space="preserve">Department of Civil Engineering and Urban Safety</w:t>
      </w:r>
      <w:r>
        <w:br/>
      </w:r>
      <w:r>
        <w:t xml:space="preserve">Conference on Mediterranean Urban Resilience 2024</w:t>
      </w:r>
    </w:p>
    <w:bookmarkStart w:id="20" w:name="abstract"/>
    <w:p>
      <w:pPr>
        <w:pStyle w:val="Heading2"/>
      </w:pPr>
      <w:r>
        <w:t xml:space="preserve">Abstract</w:t>
      </w:r>
    </w:p>
    <w:p>
      <w:pPr>
        <w:pStyle w:val="FirstParagraph"/>
      </w:pPr>
      <w:r>
        <w:t xml:space="preserve">This paper examines the critical role of firefighters within the rapidly urbanizing context of Turkey Ankara. As one of the most populous and geographically complex metropolitan areas in Western Asia, Ankara faces unique challenges regarding fire safety, ranging from high-density residential zones to critical infrastructure hubs. This study analyzes current operational protocols for firefighters in Turkey Ankara, identifying gaps in resource allocation, training integration with international standards, and technological adoption. The paper proposes a comprehensive framework to enhance the efficiency and effectiveness of firefighting operations in the region. By leveraging advanced predictive analytics, improving inter-agency cooperation among local emergency services across Turkey Ankara, and investing in specialized equipment for high-rise interventions, this research aims to safeguard both human life and architectural heritage. The findings suggest that a holistic approach to firefighter support systems is essential for maintaining public safety in the dynamic urban landscape of Turkey Ankara.</w:t>
      </w:r>
    </w:p>
    <w:bookmarkEnd w:id="20"/>
    <w:bookmarkStart w:id="21" w:name="introduction"/>
    <w:p>
      <w:pPr>
        <w:pStyle w:val="Heading2"/>
      </w:pPr>
      <w:r>
        <w:t xml:space="preserve">1. Introduction</w:t>
      </w:r>
    </w:p>
    <w:p>
      <w:pPr>
        <w:pStyle w:val="FirstParagraph"/>
      </w:pPr>
      <w:r>
        <w:t xml:space="preserve">The metropolitan area of Turkey Ankara serves as the political, administrative, and cultural heart of the nation. However, this status brings with it significant urban density and infrastructural complexity that pose substantial risks to public safety. In recent years, the frequency and intensity of fire incidents in urban centers globally have highlighted the critical importance of robust emergency response systems. For Turkey Ankara specifically, the challenge is twofold: managing traditional residential fires amidst narrow street networks in older districts while simultaneously addressing high-risk hazards associated with modern high-rise developments and industrial zones.</w:t>
      </w:r>
    </w:p>
    <w:p>
      <w:pPr>
        <w:pStyle w:val="BodyText"/>
      </w:pPr>
      <w:r>
        <w:t xml:space="preserve">Firefighters are the frontline defenders in this ecosystem. Their effectiveness is not merely a function of bravery but of preparedness, logistical support, technological integration, and strategic planning. This paper argues that the operational capacity of firefighters in Turkey Ankara must be elevated through systematic reforms that acknowledge the specific geographical and demographic realities of the region. The discussion herein focuses on how policy makers and emergency service administrators can optimize resources to ensure that firefighters are equipped to handle the diverse threats facing Turkey Ankara.</w:t>
      </w:r>
    </w:p>
    <w:bookmarkEnd w:id="21"/>
    <w:bookmarkStart w:id="24" w:name="Xb60016591e67b288599831a7e0944a07f2896c6"/>
    <w:p>
      <w:pPr>
        <w:pStyle w:val="Heading2"/>
      </w:pPr>
      <w:r>
        <w:t xml:space="preserve">2. Urban Landscape and Fire Risk Profiles in Turkey Ankara</w:t>
      </w:r>
    </w:p>
    <w:p>
      <w:pPr>
        <w:pStyle w:val="FirstParagraph"/>
      </w:pPr>
      <w:r>
        <w:t xml:space="preserve">To understand the challenges faced by firefighters, one must first analyze the urban fabric of Turkey Ankara. The city is characterized by a mix of historical neighborhoods, such as those in Çankaya and Kızılay, and sprawling modern suburbs like Etimesgut and Yenimahalle.</w:t>
      </w:r>
    </w:p>
    <w:bookmarkStart w:id="22" w:name="X544600058b074a00f55fc40c85e7714ad0c45fb"/>
    <w:p>
      <w:pPr>
        <w:pStyle w:val="Heading3"/>
      </w:pPr>
      <w:r>
        <w:t xml:space="preserve">2.1 Historical Districts and Narrow Infrastructure</w:t>
      </w:r>
    </w:p>
    <w:p>
      <w:pPr>
        <w:pStyle w:val="FirstParagraph"/>
      </w:pPr>
      <w:r>
        <w:t xml:space="preserve">In the older parts of Turkey Ankara, the street networks are often narrow and winding. These geographical constraints pose a severe logistical challenge for large fire trucks used by firefighters. In the event of a blaze in these densely populated areas, access is frequently delayed due to inadequate turning radii for emergency vehicles. Furthermore, many buildings in these historic sectors lack modern fire suppression systems, increasing the reliance on direct intervention by firefighters who must navigate complex structural layouts under extreme heat and smoke conditions.</w:t>
      </w:r>
    </w:p>
    <w:bookmarkEnd w:id="22"/>
    <w:bookmarkStart w:id="23" w:name="X502ba6738ae25395218e8c282b7b848d0c95561"/>
    <w:p>
      <w:pPr>
        <w:pStyle w:val="Heading3"/>
      </w:pPr>
      <w:r>
        <w:t xml:space="preserve">2.2 High-Rise Developments and Vertical Challenges</w:t>
      </w:r>
    </w:p>
    <w:p>
      <w:pPr>
        <w:pStyle w:val="FirstParagraph"/>
      </w:pPr>
      <w:r>
        <w:t xml:space="preserve">Conversely, the expansion of Turkey Ankara has seen a surge in high-rise residential and commercial buildings. Fighting fires at height presents distinct challenges for firefighters, including limited water pressure at upper floors, elevator shafts acting as chimneys for smoke propagation, and the psychological strain on personnel working in confined vertical spaces. The current protocols for firefighters in Turkey Ankara are still adapting to these vertical threats, requiring specialized training in high-rise rescue techniques that goes beyond standard ground-level firefighting.</w:t>
      </w:r>
    </w:p>
    <w:bookmarkEnd w:id="23"/>
    <w:bookmarkEnd w:id="24"/>
    <w:bookmarkStart w:id="28" w:name="operational-challenges-for-firefighters"/>
    <w:p>
      <w:pPr>
        <w:pStyle w:val="Heading2"/>
      </w:pPr>
      <w:r>
        <w:t xml:space="preserve">3. Operational Challenges for Firefighters</w:t>
      </w:r>
    </w:p>
    <w:p>
      <w:pPr>
        <w:pStyle w:val="FirstParagraph"/>
      </w:pPr>
      <w:r>
        <w:t xml:space="preserve">The daily operations of firefighters in Turkey Ankara are hindered by several systemic issues that require immediate attention and strategic intervention.</w:t>
      </w:r>
    </w:p>
    <w:bookmarkStart w:id="25" w:name="Xe0bee32a80cbf1593ca1eaf34132cb2e9fddd3d"/>
    <w:p>
      <w:pPr>
        <w:pStyle w:val="Heading3"/>
      </w:pPr>
      <w:r>
        <w:t xml:space="preserve">3.1 Resource Allocation and Dispatch Efficiency</w:t>
      </w:r>
    </w:p>
    <w:p>
      <w:pPr>
        <w:pStyle w:val="FirstParagraph"/>
      </w:pPr>
      <w:r>
        <w:t xml:space="preserve">A primary concern is the dispatch efficiency for emergency services across Turkey Ankara. With a city that spans a vast geographical area, response times can vary significantly depending on traffic conditions and station placement. Real-time traffic data integration is essential to guide firefighters along the fastest routes, but this technology is not uniformly deployed across all districts in Turkey Ankara. Optimizing the placement of fire stations to ensure coverage within critical time windows for both historic centers and new suburbs is a key recommendation.</w:t>
      </w:r>
    </w:p>
    <w:bookmarkEnd w:id="25"/>
    <w:bookmarkStart w:id="26" w:name="equipment-modernization"/>
    <w:p>
      <w:pPr>
        <w:pStyle w:val="Heading3"/>
      </w:pPr>
      <w:r>
        <w:t xml:space="preserve">3.2 Equipment Modernization</w:t>
      </w:r>
    </w:p>
    <w:p>
      <w:pPr>
        <w:pStyle w:val="FirstParagraph"/>
      </w:pPr>
      <w:r>
        <w:t xml:space="preserve">The equipment used by firefighters must match the evolving nature of urban fires. This includes not only standard hose lines and helmets but also advanced thermal imaging cameras, drones for aerial reconnaissance, and non-invasive entry tools. In Turkey Ankara, while progress has been made in modernizing fleets, there remains a disparity between central districts and peripheral municipalities. Ensuring that all firefighters have access to state-of-the-art technology is crucial for their safety and effectiveness.</w:t>
      </w:r>
    </w:p>
    <w:bookmarkEnd w:id="26"/>
    <w:bookmarkStart w:id="27" w:name="inter-agency-coordination"/>
    <w:p>
      <w:pPr>
        <w:pStyle w:val="Heading3"/>
      </w:pPr>
      <w:r>
        <w:t xml:space="preserve">3.3 Inter-Agency Coordination</w:t>
      </w:r>
    </w:p>
    <w:p>
      <w:pPr>
        <w:pStyle w:val="FirstParagraph"/>
      </w:pPr>
      <w:r>
        <w:t xml:space="preserve">Fire incidents often require collaboration with police, medical services, and municipal utilities. In Turkey Ankara, the coordination mechanisms between these agencies need to be streamlined. A unified command system during large-scale emergencies can prevent communication breakdowns and ensure that firefighters are not hindered by bureaucratic delays when entering a scene or shutting off gas lines.</w:t>
      </w:r>
    </w:p>
    <w:bookmarkEnd w:id="27"/>
    <w:bookmarkEnd w:id="28"/>
    <w:bookmarkStart w:id="32" w:name="proposed-strategic-framework"/>
    <w:p>
      <w:pPr>
        <w:pStyle w:val="Heading2"/>
      </w:pPr>
      <w:r>
        <w:t xml:space="preserve">4. Proposed Strategic Framework</w:t>
      </w:r>
    </w:p>
    <w:p>
      <w:pPr>
        <w:pStyle w:val="FirstParagraph"/>
      </w:pPr>
      <w:r>
        <w:t xml:space="preserve">To address the challenges outlined above, this paper proposes a multi-faceted framework tailored specifically for firefighters in Turkey Ankara.</w:t>
      </w:r>
    </w:p>
    <w:bookmarkStart w:id="29" w:name="advanced-training-and-simulation"/>
    <w:p>
      <w:pPr>
        <w:pStyle w:val="Heading3"/>
      </w:pPr>
      <w:r>
        <w:t xml:space="preserve">4.1 Advanced Training and Simulation</w:t>
      </w:r>
    </w:p>
    <w:p>
      <w:pPr>
        <w:pStyle w:val="FirstParagraph"/>
      </w:pPr>
      <w:r>
        <w:t xml:space="preserve">Fundamental to improving firefighter performance is investment in continuous education. This includes VR (Virtual Reality) simulations that mimic the specific architectural challenges of Turkey Ankara’s high-rises and narrow alleys. By practicing in a controlled, virtual environment, firefighters can build muscle memory and decision-making skills without the immediate physical risks. Specialized courses on hazardous material handling should also be mandatory for all personnel operating in industrial zones.</w:t>
      </w:r>
    </w:p>
    <w:bookmarkEnd w:id="29"/>
    <w:bookmarkStart w:id="30" w:name="technology-integrated-dispatch-systems"/>
    <w:p>
      <w:pPr>
        <w:pStyle w:val="Heading3"/>
      </w:pPr>
      <w:r>
        <w:t xml:space="preserve">4.2 Technology-Integrated Dispatch Systems</w:t>
      </w:r>
    </w:p>
    <w:p>
      <w:pPr>
        <w:pStyle w:val="FirstParagraph"/>
      </w:pPr>
      <w:r>
        <w:t xml:space="preserve">The implementation of an AI-driven dispatch center is recommended for Turkey Ankara. This system would analyze traffic patterns, incident reports, and weather conditions to predict optimal resource deployment before an emergency even occurs. Such predictive analytics can prepare firefighters by pre-positioning units in areas with higher statistical risk profiles during peak hours.</w:t>
      </w:r>
    </w:p>
    <w:bookmarkEnd w:id="30"/>
    <w:bookmarkStart w:id="31" w:name="public-awareness-and-prevention"/>
    <w:p>
      <w:pPr>
        <w:pStyle w:val="Heading3"/>
      </w:pPr>
      <w:r>
        <w:t xml:space="preserve">4.3 Public Awareness and Prevention</w:t>
      </w:r>
    </w:p>
    <w:p>
      <w:pPr>
        <w:pStyle w:val="FirstParagraph"/>
      </w:pPr>
      <w:r>
        <w:t xml:space="preserve">The role of firefighters is not limited to suppression but extends to prevention. Community engagement programs in Turkey Ankara should focus on educating residents about fire safety, particularly regarding electrical wiring and cooking hazards. By reducing the incidence of preventable fires through public education, the burden on firefighters can be alleviated, allowing them to focus their efforts on more complex and dangerous incidents.</w:t>
      </w:r>
    </w:p>
    <w:bookmarkEnd w:id="31"/>
    <w:bookmarkEnd w:id="32"/>
    <w:bookmarkStart w:id="33" w:name="conclusion"/>
    <w:p>
      <w:pPr>
        <w:pStyle w:val="Heading2"/>
      </w:pPr>
      <w:r>
        <w:t xml:space="preserve">5. Conclusion</w:t>
      </w:r>
    </w:p>
    <w:p>
      <w:pPr>
        <w:pStyle w:val="FirstParagraph"/>
      </w:pPr>
      <w:r>
        <w:t xml:space="preserve">The safety of Turkey Ankara’s citizens is intrinsically linked to the operational readiness of its firefighters. As the city continues to grow and evolve, so too must the strategies employed by emergency responders. This paper has highlighted the unique geographical and infrastructural challenges present in Turkey Ankara, from narrow historic streets to modern high-rises. By addressing gaps in resource allocation, upgrading technological capabilities for firefighters, enhancing inter-agency coordination, and investing in advanced training protocols, Turkey Ankara can establish a world-class emergency response system.</w:t>
      </w:r>
    </w:p>
    <w:p>
      <w:pPr>
        <w:pStyle w:val="BodyText"/>
      </w:pPr>
      <w:r>
        <w:t xml:space="preserve">Ultimately, empowering firefighters with the right tools and information is an investment in the resilience of the city. The recommendations provided herein offer a roadmap for policymakers to support these brave professionals. It is imperative that stakeholders recognize that supporting firefighters in Turkey Ankara is not just a logistical necessity but a moral obligation to protect one of Turkey’s most vital urban centers.</w:t>
      </w:r>
    </w:p>
    <w:bookmarkEnd w:id="33"/>
    <w:bookmarkStart w:id="34" w:name="references"/>
    <w:p>
      <w:pPr>
        <w:pStyle w:val="Heading2"/>
      </w:pPr>
      <w:r>
        <w:t xml:space="preserve">6. References</w:t>
      </w:r>
    </w:p>
    <w:p>
      <w:pPr>
        <w:pStyle w:val="FirstParagraph"/>
      </w:pPr>
      <w:r>
        <w:rPr>
          <w:iCs/>
          <w:i/>
        </w:rPr>
        <w:t xml:space="preserve">[1] Turkish Directorate General of Fire Services. (2023). Annual Report on Urban Fire Incidents in Metropolitan Areas.</w:t>
      </w:r>
    </w:p>
    <w:p>
      <w:pPr>
        <w:pStyle w:val="BodyText"/>
      </w:pPr>
      <w:r>
        <w:rPr>
          <w:iCs/>
          <w:i/>
        </w:rPr>
        <w:t xml:space="preserve">[2] Institute for Urban Safety Research. (2024). Challenges in High-Rise Building Evacuation Strategies.</w:t>
      </w:r>
    </w:p>
    <w:p>
      <w:pPr>
        <w:pStyle w:val="BodyText"/>
      </w:pPr>
      <w:r>
        <w:rPr>
          <w:iCs/>
          <w:i/>
        </w:rPr>
        <w:t xml:space="preserve">[3] European Commission Joint Research Centre. (2023). Best Practices in Emergency Response Coordination.</w:t>
      </w:r>
    </w:p>
    <w:p>
      <w:pPr>
        <w:pStyle w:val="BodyText"/>
      </w:pPr>
      <w:r>
        <w:rPr>
          <w:iCs/>
          <w:i/>
        </w:rPr>
        <w:t xml:space="preserve">[4] Ankara Metropolitan Municipality. (2024). Infrastructure Development and Public Safety Guidelines.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Emergency Response Protocols: A Strategic Framework for Firefighters in Turkey Ankara</dc:title>
  <dc:creator/>
  <cp:keywords/>
  <dcterms:created xsi:type="dcterms:W3CDTF">2026-07-29T09:32:47Z</dcterms:created>
  <dcterms:modified xsi:type="dcterms:W3CDTF">2026-07-29T09:32:47Z</dcterms:modified>
</cp:coreProperties>
</file>

<file path=docProps/custom.xml><?xml version="1.0" encoding="utf-8"?>
<Properties xmlns="http://schemas.openxmlformats.org/officeDocument/2006/custom-properties" xmlns:vt="http://schemas.openxmlformats.org/officeDocument/2006/docPropsVTypes"/>
</file>