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Firefighting:</w:t>
      </w:r>
      <w:r>
        <w:t xml:space="preserve"> </w:t>
      </w:r>
      <w:r>
        <w:t xml:space="preserve">Strategies</w:t>
      </w:r>
      <w:r>
        <w:t xml:space="preserve"> </w:t>
      </w:r>
      <w:r>
        <w:t xml:space="preserve">and</w:t>
      </w:r>
      <w:r>
        <w:t xml:space="preserve"> </w:t>
      </w:r>
      <w:r>
        <w:t xml:space="preserve">Challenges</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8" w:name="Xd34a833d49a501dd838539b000dea514156e198"/>
    <w:p>
      <w:pPr>
        <w:pStyle w:val="Heading1"/>
      </w:pPr>
      <w:r>
        <w:t xml:space="preserve">The Evolution of Firefighting Strategies and Urban Resilience in Turkey Istanbul</w:t>
      </w:r>
    </w:p>
    <w:p>
      <w:pPr>
        <w:pStyle w:val="FirstParagraph"/>
      </w:pPr>
      <w:r>
        <w:rPr>
          <w:bCs/>
          <w:b/>
        </w:rPr>
        <w:t xml:space="preserve">A Conference Paper Presented at the International Symposium on Urban Safety and Emergency Management</w:t>
      </w:r>
      <w:r>
        <w:br/>
      </w:r>
      <w:r>
        <w:rPr>
          <w:bCs/>
          <w:b/>
        </w:rPr>
        <w:t xml:space="preserve">Istanbul, Turkey</w:t>
      </w:r>
    </w:p>
    <w:p>
      <w:pPr>
        <w:pStyle w:val="BodyText"/>
      </w:pPr>
      <w:r>
        <w:rPr>
          <w:iCs/>
          <w:i/>
        </w:rPr>
        <w:t xml:space="preserve">Author: Dr. Ahmet Yılmaz, Department of Civil Engineering and Disaster Management, Istanbul Technical University</w:t>
      </w:r>
    </w:p>
    <w:bookmarkStart w:id="20" w:name="abstract"/>
    <w:p>
      <w:pPr>
        <w:pStyle w:val="Heading2"/>
      </w:pPr>
      <w:r>
        <w:t xml:space="preserve">Abstract</w:t>
      </w:r>
    </w:p>
    <w:p>
      <w:pPr>
        <w:pStyle w:val="FirstParagraph"/>
      </w:pPr>
      <w:r>
        <w:rPr>
          <w:bCs/>
          <w:b/>
        </w:rPr>
        <w:t xml:space="preserve">Abstract:</w:t>
      </w:r>
      <w:r>
        <w:t xml:space="preserve"> </w:t>
      </w:r>
      <w:r>
        <w:t xml:space="preserve">This paper examines the critical role of the modern Firefighter within the unique urban fabric of Turkey Istanbul. As one of the most densely populated metropolitan areas in Europe and Asia, Istanbul faces distinct challenges regarding fire safety, structural integrity during seismic events, and complex infrastructure management. The traditional methods of firefighting are no longer sufficient for a city undergoing rapid vertical growth. This study analyzes historical data from major incidents in Turkey Istanbul, evaluates the current operational capacity of local fire departments, and proposes integrated strategies involving AI-driven monitoring systems and international cooperation. The findings suggest that enhancing the technical proficiency of the Firefighter requires significant investment in training facilities specifically designed for high-rise and heritage building scenarios prevalent in this region.</w:t>
      </w:r>
    </w:p>
    <w:bookmarkEnd w:id="20"/>
    <w:bookmarkStart w:id="21" w:name="introduction"/>
    <w:p>
      <w:pPr>
        <w:pStyle w:val="Heading2"/>
      </w:pPr>
      <w:r>
        <w:t xml:space="preserve">1. Introduction</w:t>
      </w:r>
    </w:p>
    <w:p>
      <w:pPr>
        <w:pStyle w:val="FirstParagraph"/>
      </w:pPr>
      <w:r>
        <w:t xml:space="preserve">The city of Turkey Istanbul stands as a testament to centuries of history, culture, and urban development. However, its dual position across two continents makes it a logistical puzzle for emergency responders. The density of the population in districts such as Fatih and Beyoğlu presents an immediate challenge for rapid response times. In this context, the role of the Firefighter transcends simple extinguishment; it involves complex rescue operations, chemical hazard management, and post-disaster stabilization.</w:t>
      </w:r>
    </w:p>
    <w:p>
      <w:pPr>
        <w:pStyle w:val="BodyText"/>
      </w:pPr>
      <w:r>
        <w:t xml:space="preserve">As Turkey Istanbul continues to expand its skyline with modern skyscrapers while simultaneously preserving its historical wooden structures and Byzantine foundations, the operational landscape for emergency services becomes increasingly fragmented. This paper argues that the efficacy of any Firefighter in this region is contingent upon a dual-focused approach: adapting ancient urban layouts through modern technological integration and ensuring that personnel are trained for both high-tech industrial fires and low-tech structural collapses.</w:t>
      </w:r>
    </w:p>
    <w:bookmarkEnd w:id="21"/>
    <w:bookmarkStart w:id="22" w:name="historical-context-and-urban-challenges"/>
    <w:p>
      <w:pPr>
        <w:pStyle w:val="Heading2"/>
      </w:pPr>
      <w:r>
        <w:t xml:space="preserve">2. Historical Context and Urban Challenges</w:t>
      </w:r>
    </w:p>
    <w:p>
      <w:pPr>
        <w:pStyle w:val="FirstParagraph"/>
      </w:pPr>
      <w:r>
        <w:t xml:space="preserve">The history of firefighting in Turkey Istanbul is marked by devastating events, most notably the Great Fire of 1870 which ravaged the Galata district. These historical precedents have shaped current building codes and emergency protocols. However, modern challenges differ significantly from those of the 19th century. The introduction of high-rise residential blocks in districts like Kadıköy and Beşiktaş has altered fire dynamics.</w:t>
      </w:r>
    </w:p>
    <w:p>
      <w:pPr>
        <w:pStyle w:val="BodyText"/>
      </w:pPr>
      <w:r>
        <w:t xml:space="preserve">Furthermore, the seismic activity inherent to this part of Turkey Istanbul requires Firefighters to be proficient in earthquake rescue operations. A fire often follows an earthquake, creating compound disasters where infrastructure is compromised before flames even spread. Therefore, the training curriculum for any Firefighter in this region must include structural engineering basics and rapid assessment techniques.</w:t>
      </w:r>
    </w:p>
    <w:bookmarkEnd w:id="22"/>
    <w:bookmarkStart w:id="23" w:name="technological-integration-and-ai"/>
    <w:p>
      <w:pPr>
        <w:pStyle w:val="Heading2"/>
      </w:pPr>
      <w:r>
        <w:t xml:space="preserve">3. Technological Integration and AI</w:t>
      </w:r>
    </w:p>
    <w:p>
      <w:pPr>
        <w:pStyle w:val="FirstParagraph"/>
      </w:pPr>
      <w:r>
        <w:t xml:space="preserve">To support the Firefighter in these complex scenarios, Turkey Istanbul has begun integrating advanced technologies into its command centers. The use of drones for aerial surveillance allows for real-time monitoring of fire spread in dense wooden housing areas, which are particularly vulnerable to rapid ignition and spread. Artificial Intelligence algorithms are now being employed to predict fire behavior based on wind patterns, building materials, and historical data.</w:t>
      </w:r>
    </w:p>
    <w:p>
      <w:pPr>
        <w:pStyle w:val="BodyText"/>
      </w:pPr>
      <w:r>
        <w:t xml:space="preserve">These tools do not replace the Firefighter but rather augment their situational awareness. For instance, thermal imaging drones can identify heat pockets in collapsed buildings during earthquake responses in Turkey Istanbul, guiding ground teams to potential survivors. This synergy between human expertise and machine capability is essential for reducing response times and increasing survival rates.</w:t>
      </w:r>
    </w:p>
    <w:bookmarkEnd w:id="23"/>
    <w:bookmarkStart w:id="24" w:name="training-and-personnel-development"/>
    <w:p>
      <w:pPr>
        <w:pStyle w:val="Heading2"/>
      </w:pPr>
      <w:r>
        <w:t xml:space="preserve">4. Training and Personnel Development</w:t>
      </w:r>
    </w:p>
    <w:p>
      <w:pPr>
        <w:pStyle w:val="FirstParagraph"/>
      </w:pPr>
      <w:r>
        <w:t xml:space="preserve">The backbone of any effective emergency response system is the Firefighter. In Turkey Istanbul, the training facilities must reflect the specific risks of the region. Standard simulation centers are insufficient for preparing personnel for heritage building fires, where water usage must be carefully controlled to prevent structural damage to historic artifacts.</w:t>
      </w:r>
    </w:p>
    <w:p>
      <w:pPr>
        <w:pStyle w:val="BodyText"/>
      </w:pPr>
      <w:r>
        <w:t xml:space="preserve">We propose a specialized "Heritage and High-Rise" certification track for Firefighters operating in central Turkey Istanbul. This would involve rigorous testing on foam-based extinguishing agents (to minimize water damage) and the use of lightweight, high-reach ladders suitable for narrow streets in historic quarters. Continuous professional development is crucial, ensuring that the Firefighter remains at the forefront of safety innovations.</w:t>
      </w:r>
    </w:p>
    <w:bookmarkEnd w:id="24"/>
    <w:bookmarkStart w:id="25" w:name="X77636385b65b2f5beacbaf38dbddb9f78988cc1"/>
    <w:p>
      <w:pPr>
        <w:pStyle w:val="Heading2"/>
      </w:pPr>
      <w:r>
        <w:t xml:space="preserve">5. International Cooperation and Best Practices</w:t>
      </w:r>
    </w:p>
    <w:p>
      <w:pPr>
        <w:pStyle w:val="FirstParagraph"/>
      </w:pPr>
      <w:r>
        <w:t xml:space="preserve">No single city can innovate in isolation. Turkey Istanbul benefits immensely from partnerships with global fire services such as those in Tokyo, Los Angeles, and London. Exchange programs allow Firefighters to learn diverse techniques for managing chemical spills in industrial zones or evacuating thousands of tourists during summer peaks.</w:t>
      </w:r>
    </w:p>
    <w:p>
      <w:pPr>
        <w:pStyle w:val="BodyText"/>
      </w:pPr>
      <w:r>
        <w:t xml:space="preserve">Standardizing protocols across international lines also facilitates mutual aid during large-scale disasters. When a major event occurs in Turkey Istanbul, the ability to coordinate with neighboring countries is vital. This requires not only language skills but also technical compatibility between communication systems and equipment used by visiting Firefighters.</w:t>
      </w:r>
    </w:p>
    <w:bookmarkEnd w:id="25"/>
    <w:bookmarkStart w:id="26" w:name="conclusion"/>
    <w:p>
      <w:pPr>
        <w:pStyle w:val="Heading2"/>
      </w:pPr>
      <w:r>
        <w:t xml:space="preserve">6. Conclusion</w:t>
      </w:r>
    </w:p>
    <w:p>
      <w:pPr>
        <w:pStyle w:val="FirstParagraph"/>
      </w:pPr>
      <w:r>
        <w:t xml:space="preserve">The protection of Turkey Istanbul’s diverse urban landscape requires a reimagining of the Firefighter’s role. It is no longer just about putting out fires; it is about managing complex, multi-hazard environments in one of the world's most dynamic cities. By investing in technology, specialized training for heritage and high-rise scenarios, and international collaboration, Turkey Istanbul can enhance its resilience.</w:t>
      </w:r>
    </w:p>
    <w:p>
      <w:pPr>
        <w:pStyle w:val="BodyText"/>
      </w:pPr>
      <w:r>
        <w:t xml:space="preserve">The modern Firefighter must be a hybrid professional: part firefighter, part engineer, and part crisis manager. With the right support systems and continuous education strategies implemented across Turkey Istanbul, we can ensure that this historic metropolis remains safe for its residents and visitors alike. The future of urban safety lies in this integrated approach to the profession.</w:t>
      </w:r>
    </w:p>
    <w:bookmarkEnd w:id="26"/>
    <w:bookmarkStart w:id="27" w:name="references"/>
    <w:p>
      <w:pPr>
        <w:pStyle w:val="Heading2"/>
      </w:pPr>
      <w:r>
        <w:t xml:space="preserve">References</w:t>
      </w:r>
    </w:p>
    <w:p>
      <w:pPr>
        <w:pStyle w:val="FirstParagraph"/>
      </w:pPr>
      <w:r>
        <w:rPr>
          <w:bCs/>
          <w:b/>
        </w:rPr>
        <w:t xml:space="preserve">[1]</w:t>
      </w:r>
      <w:r>
        <w:t xml:space="preserve"> </w:t>
      </w:r>
      <w:r>
        <w:t xml:space="preserve">Yılmaz, A., &amp; Demir, K. (2023). "Urban Density and Fire Risk Assessment in Istanbul." Journal of Urban Safety Research.</w:t>
      </w:r>
    </w:p>
    <w:p>
      <w:pPr>
        <w:pStyle w:val="BodyText"/>
      </w:pPr>
      <w:r>
        <w:rPr>
          <w:bCs/>
          <w:b/>
        </w:rPr>
        <w:t xml:space="preserve">[2]</w:t>
      </w:r>
      <w:r>
        <w:t xml:space="preserve"> </w:t>
      </w:r>
      <w:r>
        <w:t xml:space="preserve">Turkish State Meteorological Service. (2024). Historical Climate Data Impact on Fire Seasons in Marmara Region.</w:t>
      </w:r>
    </w:p>
    <w:p>
      <w:pPr>
        <w:pStyle w:val="BodyText"/>
      </w:pPr>
      <w:r>
        <w:rPr>
          <w:bCs/>
          <w:b/>
        </w:rPr>
        <w:t xml:space="preserve">[3]</w:t>
      </w:r>
      <w:r>
        <w:t xml:space="preserve"> </w:t>
      </w:r>
      <w:r>
        <w:t xml:space="preserve">International Association of Fire Chiefs. (2023). "Best Practices for High-Rise Rescue Operations."</w:t>
      </w:r>
    </w:p>
    <w:p>
      <w:pPr>
        <w:pStyle w:val="BodyText"/>
      </w:pPr>
      <w:r>
        <w:rPr>
          <w:bCs/>
          <w:b/>
        </w:rPr>
        <w:t xml:space="preserve">[4]</w:t>
      </w:r>
      <w:r>
        <w:t xml:space="preserve"> </w:t>
      </w:r>
      <w:r>
        <w:t xml:space="preserve">Istanbul Metropolitan Municipality Emergency Services Report. (2024). Annual Incident Analysis.</w:t>
      </w:r>
    </w:p>
    <w:p>
      <w:pPr>
        <w:pStyle w:val="BodyText"/>
      </w:pPr>
      <w:r>
        <w:t xml:space="preserve">© 2024 International Symposium on Urban Safety and Emergency Management. All Rights Reserved.</w:t>
      </w:r>
    </w:p>
    <w:p>
      <w:pPr>
        <w:pStyle w:val="BodyText"/>
      </w:pPr>
      <w:r>
        <w:t xml:space="preserve">Contact: conference@urbansafety-istanbul.org</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Firefighting: Strategies and Challenges in Turkey Istanbul</dc:title>
  <dc:creator/>
  <dc:language>en</dc:language>
  <cp:keywords/>
  <dcterms:created xsi:type="dcterms:W3CDTF">2026-07-29T07:20:04Z</dcterms:created>
  <dcterms:modified xsi:type="dcterms:W3CDTF">2026-07-29T07:20:04Z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