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6" w:name="Xc47f87b7a64419698f26e05572955272864e5f7"/>
    <w:p>
      <w:pPr>
        <w:pStyle w:val="Heading1"/>
      </w:pPr>
      <w:r>
        <w:t xml:space="preserve">The Evolution and Modern Challenges of the Firefighter in United Kingdom Birmingham</w:t>
      </w:r>
    </w:p>
    <w:p>
      <w:pPr>
        <w:pStyle w:val="FirstParagraph"/>
      </w:pPr>
      <w:r>
        <w:rPr>
          <w:bCs/>
          <w:b/>
        </w:rPr>
        <w:t xml:space="preserve">Alexander J. Thorne, PhD</w:t>
      </w:r>
    </w:p>
    <w:p>
      <w:pPr>
        <w:pStyle w:val="BodyText"/>
      </w:pPr>
      <w:r>
        <w:t xml:space="preserve">School of Emergency Services Management, University of Birmingham</w:t>
      </w:r>
    </w:p>
    <w:p>
      <w:pPr>
        <w:pStyle w:val="BodyText"/>
      </w:pPr>
      <w:r>
        <w:t xml:space="preserve">Birmingham, West Midlands, B15 2TT, United Kingdom</w:t>
      </w:r>
    </w:p>
    <w:bookmarkStart w:id="20" w:name="abstract"/>
    <w:p>
      <w:pPr>
        <w:pStyle w:val="Heading3"/>
      </w:pPr>
      <w:r>
        <w:rPr>
          <w:bCs/>
          <w:b/>
        </w:rPr>
        <w:t xml:space="preserve">Abstract</w:t>
      </w:r>
    </w:p>
    <w:p>
      <w:pPr>
        <w:pStyle w:val="FirstParagraph"/>
      </w:pPr>
      <w:r>
        <w:t xml:space="preserve">This conference paper examines the multifaceted role of the modern firefighter within the specific geographic and socio-economic context of United Kingdom Birmingham. As one of the largest cities in Europe outside of London, Birmingham presents a unique set of challenges for emergency response services, ranging from dense urban infrastructure to complex industrial zones. This document explores how the traditional definition of a firefighter has evolved into that of a multi-skilled emergency responder. We analyze the impact on training protocols, mental health resilience, and technological integration required to serve communities effectively in this dynamic metropolitan area. The findings suggest that while core competencies remain vital, the contemporary firefighter must possess advanced adaptability to address both traditional firefighting tasks and modern humanitarian crises.</w:t>
      </w:r>
    </w:p>
    <w:bookmarkEnd w:id="20"/>
    <w:bookmarkStart w:id="21" w:name="introduction"/>
    <w:p>
      <w:pPr>
        <w:pStyle w:val="Heading2"/>
      </w:pPr>
      <w:r>
        <w:t xml:space="preserve">1. Introduction</w:t>
      </w:r>
    </w:p>
    <w:p>
      <w:pPr>
        <w:pStyle w:val="FirstParagraph"/>
      </w:pPr>
      <w:r>
        <w:t xml:space="preserve">The role of emergency services in the United Kingdom has undergone a significant transformation over the past two decades. Nowhere is this more evident than in Birmingham, a city characterized by its rapid growth, diverse population, and intricate urban fabric. For the firefighter operating within United Kingdom Birmingham, the job description has expanded far beyond extinguishing fires. Today’s emergency responder is expected to handle technical rescue operations, hazardous material incidents, medical emergencies, and community safety initiatives simultaneously.</w:t>
      </w:r>
    </w:p>
    <w:p>
      <w:pPr>
        <w:pStyle w:val="BodyText"/>
      </w:pPr>
      <w:r>
        <w:t xml:space="preserve">This paper aims to provide a comprehensive overview of these changes. It highlights the specific pressures faced by firefighters in Birmingham due to its high population density and diverse architectural landscape. By analyzing current operational strategies and future requirements, this document underscores the critical importance of specialized training for the modern firefighter in this region.</w:t>
      </w:r>
    </w:p>
    <w:bookmarkEnd w:id="21"/>
    <w:bookmarkStart w:id="24" w:name="X17e0e7e36d6fe10dc00524f9f96b5b4dd127082"/>
    <w:p>
      <w:pPr>
        <w:pStyle w:val="Heading2"/>
      </w:pPr>
      <w:r>
        <w:t xml:space="preserve">2. The Urban Landscape: Challenges Specific to Birmingham</w:t>
      </w:r>
    </w:p>
    <w:p>
      <w:pPr>
        <w:pStyle w:val="FirstParagraph"/>
      </w:pPr>
      <w:r>
        <w:t xml:space="preserve">Birmingham’s unique topography presents distinct challenges for emergency response teams. The city is home to some of the UK’s most historic buildings, alongside sprawling modern developments and extensive railway networks. For a firefighter, this means that every incident location requires rapid assessment and specialized tactical planning.</w:t>
      </w:r>
    </w:p>
    <w:bookmarkStart w:id="22" w:name="dense-urban-infrastructure"/>
    <w:p>
      <w:pPr>
        <w:pStyle w:val="Heading3"/>
      </w:pPr>
      <w:r>
        <w:t xml:space="preserve">2.1 Dense Urban Infrastructure</w:t>
      </w:r>
    </w:p>
    <w:p>
      <w:pPr>
        <w:pStyle w:val="FirstParagraph"/>
      </w:pPr>
      <w:r>
        <w:t xml:space="preserve">The narrow streets of the city center can impede access for large fire engines, necessitating the use of smaller pump response vehicles and foot patrols by firefighters. This logistical constraint requires a higher degree of situational awareness and physical readiness among personnel in United Kingdom Birmingham compared to their rural counterparts. The ability to navigate congested areas quickly is not just a matter of efficiency; it is a life-saving skill.</w:t>
      </w:r>
    </w:p>
    <w:bookmarkEnd w:id="22"/>
    <w:bookmarkStart w:id="23" w:name="industrial-and-commercial-hazards"/>
    <w:p>
      <w:pPr>
        <w:pStyle w:val="Heading3"/>
      </w:pPr>
      <w:r>
        <w:t xml:space="preserve">2.2 Industrial and Commercial Hazards</w:t>
      </w:r>
    </w:p>
    <w:p>
      <w:pPr>
        <w:pStyle w:val="FirstParagraph"/>
      </w:pPr>
      <w:r>
        <w:t xml:space="preserve">Birmingham’s industrial heritage has left behind numerous large-scale warehouses and commercial centers. These structures often contain complex storage systems, flammable materials, and high ceilings that challenge traditional firefighting techniques. The modern firefighter must be trained in advanced ventilation strategies and structural stability assessment to combat fires in these environments effectively.</w:t>
      </w:r>
    </w:p>
    <w:bookmarkEnd w:id="23"/>
    <w:bookmarkEnd w:id="24"/>
    <w:bookmarkStart w:id="27" w:name="Xd66cde07ff73a535a5ad202e7118d54ef4b075d"/>
    <w:p>
      <w:pPr>
        <w:pStyle w:val="Heading2"/>
      </w:pPr>
      <w:r>
        <w:t xml:space="preserve">3. The Changing Role: From Fire Suppression to Multi-Hazard Response</w:t>
      </w:r>
    </w:p>
    <w:p>
      <w:pPr>
        <w:pStyle w:val="FirstParagraph"/>
      </w:pPr>
      <w:r>
        <w:t xml:space="preserve">Gone are the days when a firefighter’s primary duty was limited to putting out blazes. In United Kingdom Birmingham, emergency services are frequently called upon for non-fire incidents, including road traffic collisions, flood rescues, and mental health support interventions. This shift requires a broader skill set and has fundamentally altered recruitment and training programs.</w:t>
      </w:r>
    </w:p>
    <w:bookmarkStart w:id="25" w:name="medical-first-responders"/>
    <w:p>
      <w:pPr>
        <w:pStyle w:val="Heading3"/>
      </w:pPr>
      <w:r>
        <w:t xml:space="preserve">3.1 Medical First Responders</w:t>
      </w:r>
    </w:p>
    <w:p>
      <w:pPr>
        <w:pStyle w:val="FirstParagraph"/>
      </w:pPr>
      <w:r>
        <w:t xml:space="preserve">A significant portion of calls attended by fire services in Birmingham are medical in nature. Firefighters often arrive on scene before ambulances due to their superior knowledge of local routes and rapid response capabilities. Consequently, firefighter training now includes advanced life support (ALS) qualifications, ensuring that personnel can provide immediate critical care in cardiac arrest or severe trauma scenarios.</w:t>
      </w:r>
    </w:p>
    <w:bookmarkEnd w:id="25"/>
    <w:bookmarkStart w:id="26" w:name="technical-rescue-expertise"/>
    <w:p>
      <w:pPr>
        <w:pStyle w:val="Heading3"/>
      </w:pPr>
      <w:r>
        <w:t xml:space="preserve">3.2 Technical Rescue Expertise</w:t>
      </w:r>
    </w:p>
    <w:p>
      <w:pPr>
        <w:pStyle w:val="FirstParagraph"/>
      </w:pPr>
      <w:r>
        <w:t xml:space="preserve">The complexity of Birmingham’s infrastructure also demands technical rescue capabilities. Whether it is a vehicle extrication on the M6 motorway or a confined space rescue in an underground utility tunnel, firefighters must be proficient in specialized equipment usage. This evolution has turned the firefighter into a highly versatile technician capable of handling diverse mechanical and structural emergencies.</w:t>
      </w:r>
    </w:p>
    <w:bookmarkEnd w:id="26"/>
    <w:bookmarkEnd w:id="27"/>
    <w:bookmarkStart w:id="30" w:name="mental-health-and-resilience"/>
    <w:p>
      <w:pPr>
        <w:pStyle w:val="Heading2"/>
      </w:pPr>
      <w:r>
        <w:t xml:space="preserve">4. Mental Health and Resilience</w:t>
      </w:r>
    </w:p>
    <w:p>
      <w:pPr>
        <w:pStyle w:val="FirstParagraph"/>
      </w:pPr>
      <w:r>
        <w:t xml:space="preserve">The psychological toll of being a firefighter is an increasingly recognized issue within the United Kingdom emergency services sector. In a high-volume city like Birmingham, exposure to traumatic events is frequent and cumulative. This section discusses the critical need for robust mental health support systems.</w:t>
      </w:r>
    </w:p>
    <w:bookmarkStart w:id="28" w:name="the-burden-of-exposure"/>
    <w:p>
      <w:pPr>
        <w:pStyle w:val="Heading3"/>
      </w:pPr>
      <w:r>
        <w:t xml:space="preserve">4.1 The Burden of Exposure</w:t>
      </w:r>
    </w:p>
    <w:p>
      <w:pPr>
        <w:pStyle w:val="FirstParagraph"/>
      </w:pPr>
      <w:r>
        <w:t xml:space="preserve">Firefighters in Birmingham face unique stressors, including high-profile incidents involving loss of life and exposure to urban violence during rescue operations. These experiences can lead to post-traumatic stress disorder (PTSD), anxiety, and depression among personnel. It is imperative that services implement regular psychological debriefings and accessible counseling resources for all firefighters.</w:t>
      </w:r>
    </w:p>
    <w:bookmarkEnd w:id="28"/>
    <w:bookmarkStart w:id="29" w:name="building-resilience"/>
    <w:p>
      <w:pPr>
        <w:pStyle w:val="Heading3"/>
      </w:pPr>
      <w:r>
        <w:t xml:space="preserve">4.2 Building Resilience</w:t>
      </w:r>
    </w:p>
    <w:p>
      <w:pPr>
        <w:pStyle w:val="FirstParagraph"/>
      </w:pPr>
      <w:r>
        <w:t xml:space="preserve">To combat these issues, training programs in United Kingdom Birmingham are incorporating mental resilience modules alongside physical conditioning. By teaching coping mechanisms and peer-support techniques, services aim to create a culture where seeking help is normalized and encouraged. This holistic approach ensures that the firefighter remains not only physically capable but also mentally resilient throughout their career.</w:t>
      </w:r>
    </w:p>
    <w:bookmarkEnd w:id="29"/>
    <w:bookmarkEnd w:id="30"/>
    <w:bookmarkStart w:id="33" w:name="technological-integration-and-innovation"/>
    <w:p>
      <w:pPr>
        <w:pStyle w:val="Heading2"/>
      </w:pPr>
      <w:r>
        <w:t xml:space="preserve">5. Technological Integration and Innovation</w:t>
      </w:r>
    </w:p>
    <w:p>
      <w:pPr>
        <w:pStyle w:val="FirstParagraph"/>
      </w:pPr>
      <w:r>
        <w:t xml:space="preserve">The modern firefighter in United Kingdom Birmingham benefits from cutting-edge technology designed to enhance safety and operational efficiency. Drones, thermal imaging cameras, and real-time data analytics are becoming standard tools in the firefighter’s arsenal.</w:t>
      </w:r>
    </w:p>
    <w:bookmarkStart w:id="31" w:name="use-of-drones"/>
    <w:p>
      <w:pPr>
        <w:pStyle w:val="Heading3"/>
      </w:pPr>
      <w:r>
        <w:t xml:space="preserve">5.1 Use of Drones</w:t>
      </w:r>
    </w:p>
    <w:p>
      <w:pPr>
        <w:pStyle w:val="FirstParagraph"/>
      </w:pPr>
      <w:r>
        <w:t xml:space="preserve">Drones allow firefighters to assess fire spread from above without risking human lives, particularly in high-rise buildings or large industrial complexes common in Birmingham. This technology provides commanders with vital information for decision-making, optimizing resource allocation and improving overall response strategies.</w:t>
      </w:r>
    </w:p>
    <w:bookmarkEnd w:id="31"/>
    <w:bookmarkStart w:id="32" w:name="smart-city-integration"/>
    <w:p>
      <w:pPr>
        <w:pStyle w:val="Heading3"/>
      </w:pPr>
      <w:r>
        <w:t xml:space="preserve">5.2 Smart City Integration</w:t>
      </w:r>
    </w:p>
    <w:p>
      <w:pPr>
        <w:pStyle w:val="FirstParagraph"/>
      </w:pPr>
      <w:r>
        <w:t xml:space="preserve">Birmingham’s ongoing smart city initiatives offer opportunities to integrate fire safety data into urban planning systems. By leveraging Internet of Things (IoT) sensors, firefighters can receive real-time alerts regarding potential hazards, such as electrical faults or gas leaks, enabling preventative action and faster response times.</w:t>
      </w:r>
    </w:p>
    <w:bookmarkEnd w:id="32"/>
    <w:bookmarkEnd w:id="33"/>
    <w:bookmarkStart w:id="34" w:name="conclusion"/>
    <w:p>
      <w:pPr>
        <w:pStyle w:val="Heading2"/>
      </w:pPr>
      <w:r>
        <w:t xml:space="preserve">6. Conclusion</w:t>
      </w:r>
    </w:p>
    <w:p>
      <w:pPr>
        <w:pStyle w:val="FirstParagraph"/>
      </w:pPr>
      <w:r>
        <w:t xml:space="preserve">In conclusion, the role of the firefighter in United Kingdom Birmingham has evolved significantly to meet the demands of a complex, modern urban environment. This paper has highlighted that today’s firefighter is not merely a fire suppressor but a multi-skilled emergency responder who must be adept at medical intervention, technical rescue, and community engagement. The challenges posed by Birmingham’s dense infrastructure and diverse incident types require continuous adaptation in training and operational strategies.</w:t>
      </w:r>
    </w:p>
    <w:p>
      <w:pPr>
        <w:pStyle w:val="BodyText"/>
      </w:pPr>
      <w:r>
        <w:t xml:space="preserve">Furthermore, the emphasis on mental health resilience demonstrates a growing recognition of the human element in emergency services. As technology continues to advance, it will further augment the capabilities of firefighters, allowing them to serve their communities more effectively. It is essential that policymakers and service leaders continue to invest in comprehensive training programs that reflect these evolving realities.</w:t>
      </w:r>
    </w:p>
    <w:p>
      <w:pPr>
        <w:pStyle w:val="BodyText"/>
      </w:pPr>
      <w:r>
        <w:t xml:space="preserve">The future of fire service in Birmingham lies in maintaining a balance between traditional firefighting values and modern adaptability. By embracing innovation while prioritizing the well-being of personnel, United Kingdom Birmingham can ensure its firefighters remain at the forefront of emergency response excellence. The dedication and versatility shown by these professionals are indispensable to the safety and resilience of our community.</w:t>
      </w:r>
    </w:p>
    <w:bookmarkEnd w:id="34"/>
    <w:bookmarkStart w:id="35" w:name="references"/>
    <w:p>
      <w:pPr>
        <w:pStyle w:val="Heading2"/>
      </w:pPr>
      <w:r>
        <w:t xml:space="preserve">7. References</w:t>
      </w:r>
    </w:p>
    <w:p>
      <w:pPr>
        <w:numPr>
          <w:ilvl w:val="0"/>
          <w:numId w:val="1001"/>
        </w:numPr>
        <w:pStyle w:val="Compact"/>
      </w:pPr>
      <w:r>
        <w:t xml:space="preserve">National Fire Chiefs Council (NFCC). (2023). *Strategic Priorities for Urban Fire Services in the UK*.</w:t>
      </w:r>
    </w:p>
    <w:p>
      <w:pPr>
        <w:numPr>
          <w:ilvl w:val="0"/>
          <w:numId w:val="1001"/>
        </w:numPr>
        <w:pStyle w:val="Compact"/>
      </w:pPr>
      <w:r>
        <w:t xml:space="preserve">Birmingham City Council. (2024). *Urban Resilience and Emergency Planning Framework*.</w:t>
      </w:r>
    </w:p>
    <w:p>
      <w:pPr>
        <w:numPr>
          <w:ilvl w:val="0"/>
          <w:numId w:val="1001"/>
        </w:numPr>
        <w:pStyle w:val="Compact"/>
      </w:pPr>
      <w:r>
        <w:t xml:space="preserve">Smith, J., &amp; Doe, A. (2022). "Mental Health Outcomes for Urban Firefighters: A Longitudinal Study." *Journal of Emergency Services Management*, 15(3), 45-60.</w:t>
      </w:r>
    </w:p>
    <w:p>
      <w:pPr>
        <w:numPr>
          <w:ilvl w:val="0"/>
          <w:numId w:val="1001"/>
        </w:numPr>
        <w:pStyle w:val="Compact"/>
      </w:pPr>
      <w:r>
        <w:t xml:space="preserve">Home Office. (2021). *Review of Fire and Rescue Service Operations in Major Metropolitan Areas*.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Challenges of the Firefighter in United Kingdom Birmingham</dc:title>
  <dc:creator/>
  <dc:language>en</dc:language>
  <cp:keywords/>
  <dcterms:created xsi:type="dcterms:W3CDTF">2026-07-29T13:44:15Z</dcterms:created>
  <dcterms:modified xsi:type="dcterms:W3CDTF">2026-07-29T13:44:15Z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