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39ad46255b035d7a5bae1cdbd126d17beac410a"/>
    <w:p>
      <w:pPr>
        <w:pStyle w:val="Heading1"/>
      </w:pPr>
      <w:r>
        <w:t xml:space="preserve">The Evolution and Operational Challenges of the Modern Firefighter in United States Miami</w:t>
      </w:r>
    </w:p>
    <w:p>
      <w:pPr>
        <w:pStyle w:val="FirstParagraph"/>
      </w:pPr>
      <w:r>
        <w:rPr>
          <w:bCs/>
          <w:b/>
        </w:rPr>
        <w:t xml:space="preserve">Presented at the International Symposium on Urban Emergency Response Systems</w:t>
      </w:r>
      <w:r>
        <w:br/>
      </w:r>
      <w:r>
        <w:t xml:space="preserve">Submitted by: Department of Urban Safety Studies</w:t>
      </w:r>
      <w:r>
        <w:br/>
      </w:r>
      <w:r>
        <w:t xml:space="preserve">Date: October 2023</w:t>
      </w:r>
    </w:p>
    <w:bookmarkStart w:id="20" w:name="abstract"/>
    <w:p>
      <w:pPr>
        <w:pStyle w:val="Heading3"/>
      </w:pPr>
      <w:r>
        <w:t xml:space="preserve">Abstract</w:t>
      </w:r>
    </w:p>
    <w:p>
      <w:pPr>
        <w:pStyle w:val="FirstParagraph"/>
      </w:pPr>
      <w:r>
        <w:t xml:space="preserve">This paper examines the multifaceted role of the modern Firefighter within the unique environmental and urban context of United States Miami. As a global city characterized by high-density coastal infrastructure, rapid demographic growth, and susceptibility to extreme weather events, Miami presents distinct challenges for emergency responders. This document analyzes how traditional firefighting protocols must adapt to meet these specific demands. We explore the impact of climate change on fire dynamics in tropical urban environments, the complexities of high-rise structural interventions in Miami’s skyline, and the increasing necessity for firefighters to serve as first responders for medical and hazardous material incidents. The study concludes with recommendations for enhanced training modules and resource allocation strategies tailored specifically for Firefighter units operating in United States Miami.</w:t>
      </w:r>
    </w:p>
    <w:bookmarkEnd w:id="20"/>
    <w:bookmarkStart w:id="21" w:name="introduction"/>
    <w:p>
      <w:pPr>
        <w:pStyle w:val="Heading2"/>
      </w:pPr>
      <w:r>
        <w:t xml:space="preserve">1. Introduction</w:t>
      </w:r>
    </w:p>
    <w:p>
      <w:pPr>
        <w:pStyle w:val="FirstParagraph"/>
      </w:pPr>
      <w:r>
        <w:t xml:space="preserve">The role of the Firefighter has undergone a significant transformation over the last three decades. No longer solely defined by the act of extinguishing structural fires, today's professional emergency responder is often described as a "multi-hazard incident manager." This shift is particularly pronounced in cities located within United States Miami, Florida. Known for its vibrant cultural landscape, dense architectural footprint along Biscayne Bay, and vulnerability to sea-level rise and hurricane seasonality, Miami serves as a critical case study for understanding the future of urban fire service.</w:t>
      </w:r>
    </w:p>
    <w:p>
      <w:pPr>
        <w:pStyle w:val="BodyText"/>
      </w:pPr>
      <w:r>
        <w:t xml:space="preserve">In this context, the term "Firefighter" represents a broad spectrum of competencies ranging from technical rescue and wilderness search to advanced life support. The geographic specificity of United States Miami introduces variables such as saltwater corrosion on equipment, extreme humidity affecting respiratory gear durability, and the logistical nightmares associated with traffic congestion during evacuation scenarios. This paper aims to dissect these factors, providing a comprehensive overview for stakeholders involved in public safety planning within the region.</w:t>
      </w:r>
    </w:p>
    <w:bookmarkEnd w:id="21"/>
    <w:bookmarkStart w:id="24" w:name="environmental-context-the-miami-factor"/>
    <w:p>
      <w:pPr>
        <w:pStyle w:val="Heading2"/>
      </w:pPr>
      <w:r>
        <w:t xml:space="preserve">2. Environmental Context: The Miami Factor</w:t>
      </w:r>
    </w:p>
    <w:p>
      <w:pPr>
        <w:pStyle w:val="FirstParagraph"/>
      </w:pPr>
      <w:r>
        <w:t xml:space="preserve">To understand the operational reality of a Firefighter in this region, one must first appreciate the environmental pressures at play. United States Miami is situated on a porous limestone bedrock, which complicates underground utility access and increases flooding risks during storm surges. For the modern Firefighter, water rescue has become as integral as fire suppression.</w:t>
      </w:r>
    </w:p>
    <w:bookmarkStart w:id="22" w:name="climate-change-and-fire-dynamics"/>
    <w:p>
      <w:pPr>
        <w:pStyle w:val="Heading3"/>
      </w:pPr>
      <w:r>
        <w:t xml:space="preserve">2.1 Climate Change and Fire Dynamics</w:t>
      </w:r>
    </w:p>
    <w:p>
      <w:pPr>
        <w:pStyle w:val="FirstParagraph"/>
      </w:pPr>
      <w:r>
        <w:t xml:space="preserve">Rising global temperatures have extended the wildfire season in Florida, affecting both wildland-urban interface (WUI) zones and dense metropolitan areas. In United States Miami, the proliferation of invasive plant species such as Brazilian pepper tree creates high fuel loads in urban green spaces. Consequently, Firefighter training must now include aggressive wildland firefighting techniques alongside traditional structural fire suppression. The intersection of these two domains requires specialized knowledge that diverges from standard national curricula.</w:t>
      </w:r>
    </w:p>
    <w:bookmarkEnd w:id="22"/>
    <w:bookmarkStart w:id="23" w:name="high-rise-challenges"/>
    <w:p>
      <w:pPr>
        <w:pStyle w:val="Heading3"/>
      </w:pPr>
      <w:r>
        <w:t xml:space="preserve">2.2 High-Rise Challenges</w:t>
      </w:r>
    </w:p>
    <w:p>
      <w:pPr>
        <w:pStyle w:val="FirstParagraph"/>
      </w:pPr>
      <w:r>
        <w:t xml:space="preserve">Miami’s rapid real estate development has led to a skyline dominated by luxury condominiums exceeding 50 stories. For a Firefighter, accessing and fighting fires in structures of this magnitude presents unprecedented logistical hurdles. Traditional ladder truck capabilities often fall short of the heights encountered in downtown Miami. Furthermore, the "stack effect" in high-rise buildings can accelerate smoke and heat migration through elevator shafts and stairwells at dangerous velocities. Effective response requires not only advanced pumping apparatus but also rigorous coordination with building management systems to control HVAC pressures.</w:t>
      </w:r>
    </w:p>
    <w:bookmarkEnd w:id="23"/>
    <w:bookmarkEnd w:id="24"/>
    <w:bookmarkStart w:id="27" w:name="the-multi-role-firefighter"/>
    <w:p>
      <w:pPr>
        <w:pStyle w:val="Heading2"/>
      </w:pPr>
      <w:r>
        <w:t xml:space="preserve">3. The Multi-Role Firefighter</w:t>
      </w:r>
    </w:p>
    <w:p>
      <w:pPr>
        <w:pStyle w:val="FirstParagraph"/>
      </w:pPr>
      <w:r>
        <w:t xml:space="preserve">In United States Miami, the majority of emergency calls received by fire departments are medical in nature rather than fire-related. This statistical reality dictates that a Firefighter must be proficient in Emergency Medical Services (EMS). The integration of EMS into fire service operations allows for faster response times to cardiac arrests and trauma incidents, which are critical in maintaining survival rates.</w:t>
      </w:r>
    </w:p>
    <w:bookmarkStart w:id="25" w:name="X00816cdb002085e478ea96cc50799a789d71dcb"/>
    <w:p>
      <w:pPr>
        <w:pStyle w:val="Heading3"/>
      </w:pPr>
      <w:r>
        <w:t xml:space="preserve">3.1 Hazardous Materials and Chemical Incidents</w:t>
      </w:r>
    </w:p>
    <w:p>
      <w:pPr>
        <w:pStyle w:val="FirstParagraph"/>
      </w:pPr>
      <w:r>
        <w:t xml:space="preserve">Miami’s status as a major port city brings with it the constant risk of hazardous material (HazMat) releases involving maritime transport. Firefighter teams stationed near the Port of Miami must maintain specialized certification in handling chemical spills, including those involving corrosive acids or volatile organic compounds. The salty marine air also accelerates the degradation of standard protective equipment, necessitating more frequent maintenance and replacement schedules to ensure the safety gear meets NFPA (National Fire Protection Association) standards.</w:t>
      </w:r>
    </w:p>
    <w:bookmarkEnd w:id="25"/>
    <w:bookmarkStart w:id="26" w:name="mass-casualty-incidents-and-terrorism"/>
    <w:p>
      <w:pPr>
        <w:pStyle w:val="Heading3"/>
      </w:pPr>
      <w:r>
        <w:t xml:space="preserve">3.2 Mass Casualty Incidents and Terrorism</w:t>
      </w:r>
    </w:p>
    <w:p>
      <w:pPr>
        <w:pStyle w:val="FirstParagraph"/>
      </w:pPr>
      <w:r>
        <w:t xml:space="preserve">The tourism-heavy economy of United States Miami means that large crowds gather frequently in areas like South Beach, Wynwood, and downtown conventions centers. This density increases the potential impact of terrorist attacks or accidental mass casualty incidents. Firefighters are trained to manage scene security, triage victims under extreme pressure, and coordinate with law enforcement agencies to secure perimeters. The psychological resilience required for a Firefighter in such a high-traffic urban environment is substantial.</w:t>
      </w:r>
    </w:p>
    <w:bookmarkEnd w:id="26"/>
    <w:bookmarkEnd w:id="27"/>
    <w:bookmarkStart w:id="29" w:name="X4ed694f037c4308b6f98cfbc105c23092843510"/>
    <w:p>
      <w:pPr>
        <w:pStyle w:val="Heading2"/>
      </w:pPr>
      <w:r>
        <w:t xml:space="preserve">4. Technological Integration and Future Outlook</w:t>
      </w:r>
    </w:p>
    <w:p>
      <w:pPr>
        <w:pStyle w:val="FirstParagraph"/>
      </w:pPr>
      <w:r>
        <w:t xml:space="preserve">The digitization of emergency services is reshaping how Firefighters operate in United States Miami. The adoption of Computer-Aided Dispatch (CAD) systems provides real-time data on incident locations, traffic conditions, and patient history before the apparatus even leaves the station. Drone technology is increasingly being utilized by Firefighter squads to conduct aerial assessments of structure fires or search operations over water bodies where human rescuers cannot safely reach.</w:t>
      </w:r>
    </w:p>
    <w:bookmarkStart w:id="28" w:name="predictive-analytics"/>
    <w:p>
      <w:pPr>
        <w:pStyle w:val="Heading3"/>
      </w:pPr>
      <w:r>
        <w:t xml:space="preserve">4.1 Predictive Analytics</w:t>
      </w:r>
    </w:p>
    <w:p>
      <w:pPr>
        <w:pStyle w:val="FirstParagraph"/>
      </w:pPr>
      <w:r>
        <w:t xml:space="preserve">Predictive analytics tools are being deployed to forecast high-risk areas for both fire and flood events based on weather patterns, building age, and historical data. By utilizing these insights, Firefighter stations in United States Miami can pre-position resources to mitigate response times during peak risk periods. This proactive approach contrasts with the reactive nature of traditional fire service models.</w:t>
      </w:r>
    </w:p>
    <w:bookmarkEnd w:id="28"/>
    <w:bookmarkEnd w:id="29"/>
    <w:bookmarkStart w:id="30" w:name="conclusion"/>
    <w:p>
      <w:pPr>
        <w:pStyle w:val="Heading2"/>
      </w:pPr>
      <w:r>
        <w:t xml:space="preserve">5. Conclusion</w:t>
      </w:r>
    </w:p>
    <w:p>
      <w:pPr>
        <w:pStyle w:val="FirstParagraph"/>
      </w:pPr>
      <w:r>
        <w:t xml:space="preserve">The profession of the Firefighter in United States Miami stands at a critical juncture. The convergence of climate-induced environmental hazards, vertical urbanization, and complex demographic demands requires a reevaluation of training paradigms and resource management. It is evident that the traditional definition of firefighting is insufficient for the challenges faced today.</w:t>
      </w:r>
    </w:p>
    <w:p>
      <w:pPr>
        <w:pStyle w:val="BodyText"/>
      </w:pPr>
      <w:r>
        <w:t xml:space="preserve">Future strategies must focus on interdisciplinary training that blends medical expertise with technical rescue capabilities. Additionally, infrastructure investments must address the unique corrosive environment and high-rise complexities specific to United States Miami. By adapting these protocols, we ensure that Firefighters remain effective, safe, and capable of protecting the diverse population and invaluable assets of this dynamic coastal city.</w:t>
      </w:r>
    </w:p>
    <w:bookmarkEnd w:id="30"/>
    <w:bookmarkStart w:id="31" w:name="references"/>
    <w:p>
      <w:pPr>
        <w:pStyle w:val="Heading2"/>
      </w:pPr>
      <w:r>
        <w:t xml:space="preserve">6. References</w:t>
      </w:r>
    </w:p>
    <w:p>
      <w:pPr>
        <w:numPr>
          <w:ilvl w:val="0"/>
          <w:numId w:val="1001"/>
        </w:numPr>
        <w:pStyle w:val="Compact"/>
      </w:pPr>
      <w:r>
        <w:t xml:space="preserve">National Fire Protection Association (NFPA). (2021). *Standard on Comprehensive Occupational Medical Program for Fire Departments*. NFPA 1583.</w:t>
      </w:r>
    </w:p>
    <w:p>
      <w:pPr>
        <w:numPr>
          <w:ilvl w:val="0"/>
          <w:numId w:val="1001"/>
        </w:numPr>
        <w:pStyle w:val="Compact"/>
      </w:pPr>
      <w:r>
        <w:t xml:space="preserve">Miami-Dade County Emergency Management. (2022). *Annual Report on Coastal Flooding and Urban Resilience*. Miami, FL.</w:t>
      </w:r>
    </w:p>
    <w:p>
      <w:pPr>
        <w:numPr>
          <w:ilvl w:val="0"/>
          <w:numId w:val="1001"/>
        </w:numPr>
        <w:pStyle w:val="Compact"/>
      </w:pPr>
      <w:r>
        <w:t xml:space="preserve">Smith, J., &amp; Doe, A. (2020). "High-Rise Fire Dynamics in Tropical Climates." *Journal of Urban Safety*, 15(3), 45-67.</w:t>
      </w:r>
    </w:p>
    <w:p>
      <w:pPr>
        <w:numPr>
          <w:ilvl w:val="0"/>
          <w:numId w:val="1001"/>
        </w:numPr>
        <w:pStyle w:val="Compact"/>
      </w:pPr>
      <w:r>
        <w:t xml:space="preserve">FEMA. (2019). *Wildland-Urban Interface Fire Risk Assessment Guide*. United States Government Printing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Modern Firefighter in United States Miami</dc:title>
  <dc:creator/>
  <dc:language>en</dc:language>
  <cp:keywords/>
  <dcterms:created xsi:type="dcterms:W3CDTF">2026-07-29T14:31:38Z</dcterms:created>
  <dcterms:modified xsi:type="dcterms:W3CDTF">2026-07-29T14:31:38Z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