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Emergency</w:t>
      </w:r>
      <w:r>
        <w:t xml:space="preserve"> </w:t>
      </w:r>
      <w:r>
        <w:t xml:space="preserve">Response</w:t>
      </w:r>
      <w:r>
        <w:t xml:space="preserve"> </w:t>
      </w:r>
      <w:r>
        <w:t xml:space="preserve">Protocols</w:t>
      </w:r>
      <w:r>
        <w:t xml:space="preserve"> </w:t>
      </w:r>
      <w:r>
        <w:t xml:space="preserve">for</w:t>
      </w:r>
      <w:r>
        <w:t xml:space="preserve"> </w:t>
      </w:r>
      <w:r>
        <w:t xml:space="preserve">Firefighters</w:t>
      </w:r>
      <w:r>
        <w:t xml:space="preserve"> </w:t>
      </w:r>
      <w:r>
        <w:t xml:space="preserve">in</w:t>
      </w:r>
      <w:r>
        <w:t xml:space="preserve"> </w:t>
      </w:r>
      <w:r>
        <w:t xml:space="preserve">Venezuela: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Resilience</w:t>
      </w:r>
    </w:p>
    <w:bookmarkStart w:id="31" w:name="X359e868c4a468f9613a3bab4f4efb14d8406daa"/>
    <w:p>
      <w:pPr>
        <w:pStyle w:val="Heading1"/>
      </w:pPr>
      <w:r>
        <w:t xml:space="preserve">Enhancing Emergency Response Protocols for Firefighters in Venezuela: A Strategic Framework for Urban Resilience in Caracas</w:t>
      </w:r>
    </w:p>
    <w:p>
      <w:pPr>
        <w:pStyle w:val="FirstParagraph"/>
      </w:pPr>
      <w:r>
        <w:rPr>
          <w:iCs/>
          <w:i/>
          <w:bCs/>
          <w:b/>
        </w:rPr>
        <w:t xml:space="preserve">(Submitted to the International Conference on Urban Safety and Disaster Management)</w:t>
      </w:r>
    </w:p>
    <w:p>
      <w:r>
        <w:pict>
          <v:rect style="width:0;height:1.5pt" o:hralign="center" o:hrstd="t" o:hr="t"/>
        </w:pict>
      </w:r>
    </w:p>
    <w:bookmarkStart w:id="20" w:name="abstract"/>
    <w:p>
      <w:pPr>
        <w:pStyle w:val="Heading3"/>
      </w:pPr>
      <w:r>
        <w:t xml:space="preserve">Abstract</w:t>
      </w:r>
    </w:p>
    <w:p>
      <w:pPr>
        <w:pStyle w:val="FirstParagraph"/>
      </w:pPr>
      <w:r>
        <w:t xml:space="preserve">The role of the firefighter is increasingly complex, transcending traditional rescue duties to encompass disaster management, public safety education, and infrastructure assessment. This paper examines the unique operational challenges faced by emergency response teams operating within Venezuela Caracas. As a densely populated capital city with aging infrastructure and limited resources due to prevailing economic conditions, Venezuela Caracas presents a critical case study for adapting firefighting methodologies. This document outlines strategic recommendations for enhancing the capabilities of firefighters in this specific geographic context, focusing on resource optimization, inter-agency coordination, and community engagement.</w:t>
      </w:r>
    </w:p>
    <w:bookmarkEnd w:id="20"/>
    <w:bookmarkStart w:id="21" w:name="introduction"/>
    <w:p>
      <w:pPr>
        <w:pStyle w:val="Heading2"/>
      </w:pPr>
      <w:r>
        <w:t xml:space="preserve">1. Introduction</w:t>
      </w:r>
    </w:p>
    <w:p>
      <w:pPr>
        <w:pStyle w:val="FirstParagraph"/>
      </w:pPr>
      <w:r>
        <w:t xml:space="preserve">The profession of firefighter remains one of the most vital pillars of urban safety worldwide. However, the efficacy of these professionals is heavily dependent on their environment and available support systems. In Venezuela Caracas, firefighters operate under a distinct set of constraints that differ significantly from those in developed nations with robust industrial safety standards. The convergence of rapid urbanization, electrical grid instability, and economic sanctions has created a volatile environment where fire risks have multiplied.</w:t>
      </w:r>
    </w:p>
    <w:p>
      <w:pPr>
        <w:pStyle w:val="BodyText"/>
      </w:pPr>
      <w:r>
        <w:t xml:space="preserve">Venezuela Caracas serves not only as the political and economic hub of the nation but also as a microcosm of broader Latin American urban challenges. The density of informal settlements on steep hillsides (barrios), combined with outdated electrical wiring in central districts, creates a high-frequency risk profile for structural fires. Consequently, the firefighter in Venezuela Caracas must be adaptable, resilient, and highly skilled in improvisation. This paper argues that standard international firefighting protocols must be localized and adapted to suit the specific infrastructural and socioeconomic realities of Venezuela Caracas.</w:t>
      </w:r>
    </w:p>
    <w:bookmarkEnd w:id="21"/>
    <w:bookmarkStart w:id="22" w:name="X43ebf73845851cfd2c1438085bd5c22b1e415cc"/>
    <w:p>
      <w:pPr>
        <w:pStyle w:val="Heading2"/>
      </w:pPr>
      <w:r>
        <w:t xml:space="preserve">2. Contextual Analysis of Fire Risks in Venezuela Caracas</w:t>
      </w:r>
    </w:p>
    <w:p>
      <w:pPr>
        <w:pStyle w:val="FirstParagraph"/>
      </w:pPr>
      <w:r>
        <w:t xml:space="preserve">To understand the burden placed on the modern firefighter, one must first analyze the risk landscape. In Venezuela Caracas, several factors contribute to increased fire incidence:</w:t>
      </w:r>
    </w:p>
    <w:p>
      <w:pPr>
        <w:numPr>
          <w:ilvl w:val="0"/>
          <w:numId w:val="1001"/>
        </w:numPr>
        <w:pStyle w:val="Compact"/>
      </w:pPr>
      <w:r>
        <w:rPr>
          <w:bCs/>
          <w:b/>
        </w:rPr>
        <w:t xml:space="preserve">Electrical Infrastructure Failures:</w:t>
      </w:r>
      <w:r>
        <w:t xml:space="preserve"> </w:t>
      </w:r>
      <w:r>
        <w:t xml:space="preserve">The national power grid suffers from frequent outages and voltage fluctuations. This leads to widespread reliance on makeshift electrical connections and overloaded circuits within residential homes. When firefighters are dispatched to these areas, they encounter highly flammable conditions that are difficult to predict.</w:t>
      </w:r>
    </w:p>
    <w:p>
      <w:pPr>
        <w:numPr>
          <w:ilvl w:val="0"/>
          <w:numId w:val="1001"/>
        </w:numPr>
        <w:pStyle w:val="Compact"/>
      </w:pPr>
      <w:r>
        <w:rPr>
          <w:bCs/>
          <w:b/>
        </w:rPr>
        <w:t xml:space="preserve">Urban Density and Access:</w:t>
      </w:r>
      <w:r>
        <w:t xml:space="preserve"> </w:t>
      </w:r>
      <w:r>
        <w:t xml:space="preserve">Many neighborhoods in Venezuela Caracas are built on steep terrain with narrow, unpaved streets. This limits the access of traditional fire trucks, forcing firefighters to rely heavily on manual equipment and foot-based response strategies. The physical toll on the firefighter in this environment is substantial.</w:t>
      </w:r>
    </w:p>
    <w:p>
      <w:pPr>
        <w:numPr>
          <w:ilvl w:val="0"/>
          <w:numId w:val="1001"/>
        </w:numPr>
        <w:pStyle w:val="Compact"/>
      </w:pPr>
      <w:r>
        <w:rPr>
          <w:bCs/>
          <w:b/>
        </w:rPr>
        <w:t xml:space="preserve">Material Combustibility:</w:t>
      </w:r>
      <w:r>
        <w:t xml:space="preserve"> </w:t>
      </w:r>
      <w:r>
        <w:t xml:space="preserve">In many lower-income areas of Venezuela Caracas, building materials are often highly combustible. Furthermore, informal storage practices can obstruct escape routes and hinder firefighting operations.</w:t>
      </w:r>
    </w:p>
    <w:bookmarkEnd w:id="22"/>
    <w:bookmarkStart w:id="26" w:name="challenges-facing-firefighters"/>
    <w:p>
      <w:pPr>
        <w:pStyle w:val="Heading2"/>
      </w:pPr>
      <w:r>
        <w:t xml:space="preserve">3. Challenges Facing Firefighters</w:t>
      </w:r>
    </w:p>
    <w:p>
      <w:pPr>
        <w:pStyle w:val="FirstParagraph"/>
      </w:pPr>
      <w:r>
        <w:t xml:space="preserve">The firefighter in Venezuela Caracas faces a triad of challenges: logistical, technological, and psychological.</w:t>
      </w:r>
    </w:p>
    <w:bookmarkStart w:id="23" w:name="logistical-constraints"/>
    <w:p>
      <w:pPr>
        <w:pStyle w:val="Heading4"/>
      </w:pPr>
      <w:r>
        <w:t xml:space="preserve">3.1 Logistical Constraints</w:t>
      </w:r>
    </w:p>
    <w:p>
      <w:pPr>
        <w:pStyle w:val="FirstParagraph"/>
      </w:pPr>
      <w:r>
        <w:t xml:space="preserve">The scarcity of fuel for fire engines is a critical issue. Without reliable diesel supplies, the mobility of firefighting units is compromised. This forces incident commanders to make difficult decisions regarding resource allocation. The firefighter must often travel long distances on foot or by motorcycle to reach the scene, delaying initial response times.</w:t>
      </w:r>
    </w:p>
    <w:bookmarkEnd w:id="23"/>
    <w:bookmarkStart w:id="24" w:name="technological-gaps"/>
    <w:p>
      <w:pPr>
        <w:pStyle w:val="Heading4"/>
      </w:pPr>
      <w:r>
        <w:t xml:space="preserve">3.2 Technological Gaps</w:t>
      </w:r>
    </w:p>
    <w:p>
      <w:pPr>
        <w:pStyle w:val="FirstParagraph"/>
      </w:pPr>
      <w:r>
        <w:t xml:space="preserve">Maintenance of existing firefighting equipment is difficult due to import restrictions and lack of spare parts. Many units operate with equipment that is decades old. The firefighter must maintain this machinery without comprehensive technical support, requiring a higher level of mechanical aptitude alongside traditional firefighting skills.</w:t>
      </w:r>
    </w:p>
    <w:bookmarkEnd w:id="24"/>
    <w:bookmarkStart w:id="25" w:name="psychological-strain"/>
    <w:p>
      <w:pPr>
        <w:pStyle w:val="Heading4"/>
      </w:pPr>
      <w:r>
        <w:t xml:space="preserve">3.3 Psychological Strain</w:t>
      </w:r>
    </w:p>
    <w:p>
      <w:pPr>
        <w:pStyle w:val="FirstParagraph"/>
      </w:pPr>
      <w:r>
        <w:t xml:space="preserve">The humanitarian crisis in Venezuela has exacerbated the stress levels for all public servants, including firefighters. Dealing with catastrophic losses while lacking adequate personal protective equipment (PPE) and nutritional support takes a severe psychological toll. The firefighter is often left to manage trauma not only from the fire itself but also from the socioeconomic despair of those they serve.</w:t>
      </w:r>
    </w:p>
    <w:bookmarkEnd w:id="25"/>
    <w:bookmarkEnd w:id="26"/>
    <w:bookmarkStart w:id="27" w:name="strategic-recommendations"/>
    <w:p>
      <w:pPr>
        <w:pStyle w:val="Heading2"/>
      </w:pPr>
      <w:r>
        <w:t xml:space="preserve">4. Strategic Recommendations</w:t>
      </w:r>
    </w:p>
    <w:p>
      <w:pPr>
        <w:pStyle w:val="FirstParagraph"/>
      </w:pPr>
      <w:r>
        <w:t xml:space="preserve">To strengthen the emergency response framework for firefighters in Venezuela Caracas, the following strategies are proposed:</w:t>
      </w:r>
    </w:p>
    <w:p>
      <w:pPr>
        <w:numPr>
          <w:ilvl w:val="0"/>
          <w:numId w:val="1002"/>
        </w:numPr>
        <w:pStyle w:val="Compact"/>
      </w:pPr>
      <w:r>
        <w:rPr>
          <w:bCs/>
          <w:b/>
        </w:rPr>
        <w:t xml:space="preserve">Localized Training Programs:</w:t>
      </w:r>
      <w:r>
        <w:t xml:space="preserve"> </w:t>
      </w:r>
      <w:r>
        <w:t xml:space="preserve">Training curricula must be adapted to focus on low-resource firefighting techniques. This includes training in "bush firefighting" methods, manual water pump operation, and rapid rescue techniques that do not rely on heavy machinery.</w:t>
      </w:r>
    </w:p>
    <w:p>
      <w:pPr>
        <w:numPr>
          <w:ilvl w:val="0"/>
          <w:numId w:val="1002"/>
        </w:numPr>
        <w:pStyle w:val="Compact"/>
      </w:pPr>
      <w:r>
        <w:rPr>
          <w:bCs/>
          <w:b/>
        </w:rPr>
        <w:t xml:space="preserve">Community-Based Prevention:</w:t>
      </w:r>
      <w:r>
        <w:t xml:space="preserve"> </w:t>
      </w:r>
      <w:r>
        <w:t xml:space="preserve">Empowering local communities in Venezuela Caracas with fire safety education is crucial. Firefighters should act as educators, teaching residents how to identify electrical hazards and create emergency escape plans. This proactive approach reduces the burden on professional responders.</w:t>
      </w:r>
    </w:p>
    <w:p>
      <w:pPr>
        <w:numPr>
          <w:ilvl w:val="0"/>
          <w:numId w:val="1002"/>
        </w:numPr>
        <w:pStyle w:val="Compact"/>
      </w:pPr>
      <w:r>
        <w:rPr>
          <w:bCs/>
          <w:b/>
        </w:rPr>
        <w:t xml:space="preserve">Maintenance of Legacy Systems:</w:t>
      </w:r>
      <w:r>
        <w:t xml:space="preserve"> </w:t>
      </w:r>
      <w:r>
        <w:t xml:space="preserve">Investment must be directed toward the maintenance and repair of existing fleet vehicles rather than acquiring new ones that may lack support. Establishing local workshops where firefighters can learn basic mechanical repairs will ensure equipment readiness.</w:t>
      </w:r>
    </w:p>
    <w:p>
      <w:pPr>
        <w:numPr>
          <w:ilvl w:val="0"/>
          <w:numId w:val="1002"/>
        </w:numPr>
        <w:pStyle w:val="Compact"/>
      </w:pPr>
      <w:r>
        <w:rPr>
          <w:bCs/>
          <w:b/>
        </w:rPr>
        <w:t xml:space="preserve">Inter-Agency Coordination:</w:t>
      </w:r>
      <w:r>
        <w:t xml:space="preserve"> </w:t>
      </w:r>
      <w:r>
        <w:t xml:space="preserve">Strengthening ties between military engineering units, civil defense, and municipal fire departments can pool resources more effectively. In Venezuela Caracas, a unified command structure during disasters is essential to avoid duplication of efforts.</w:t>
      </w:r>
    </w:p>
    <w:bookmarkEnd w:id="27"/>
    <w:bookmarkStart w:id="28" w:name="the-evolving-role-of-the-firefighter"/>
    <w:p>
      <w:pPr>
        <w:pStyle w:val="Heading2"/>
      </w:pPr>
      <w:r>
        <w:t xml:space="preserve">5. The Evolving Role of the Firefighter</w:t>
      </w:r>
    </w:p>
    <w:p>
      <w:pPr>
        <w:pStyle w:val="FirstParagraph"/>
      </w:pPr>
      <w:r>
        <w:t xml:space="preserve">In the context of Venezuela Caracas, the firefighter is no longer just a combatant against flames; they are community health workers, disaster risk managers, and symbols of state presence and care. Their role extends beyond extinguishing fires to include assessing structural integrity during earthquakes or floods. This expanded mandate requires a holistic training approach that incorporates first aid, psychological first aid, and basic engineering assessment.</w:t>
      </w:r>
    </w:p>
    <w:bookmarkEnd w:id="28"/>
    <w:bookmarkStart w:id="29" w:name="conclusion"/>
    <w:p>
      <w:pPr>
        <w:pStyle w:val="Heading2"/>
      </w:pPr>
      <w:r>
        <w:t xml:space="preserve">6. Conclusion</w:t>
      </w:r>
    </w:p>
    <w:p>
      <w:pPr>
        <w:pStyle w:val="FirstParagraph"/>
      </w:pPr>
      <w:r>
        <w:t xml:space="preserve">The firefighter in Venezuela Caracas operates at the intersection of crisis and resilience. While the challenges are formidable—ranging from fuel shortages to dense urban topography—the potential for improvement exists through strategic adaptation rather than mere replication of foreign models. By focusing on localized training, community engagement, and pragmatic resource management, Venezuela Caracas can develop a robust firefighting force capable of protecting its citizens.</w:t>
      </w:r>
    </w:p>
    <w:p>
      <w:pPr>
        <w:pStyle w:val="BodyText"/>
      </w:pPr>
      <w:r>
        <w:t xml:space="preserve">This conference paper serves as a call to action for international bodies, local policymakers, and emergency service leaders. Recognizing the unique context of Venezuela Caracas is the first step toward supporting those who risk their lives daily. The dignity and safety of the firefighter are inextricably linked to the resilience of the city they serve. Future research should focus on longitudinal studies regarding fire incidence patterns in urban informal settlements and their correlation with infrastructure investment policies.</w:t>
      </w:r>
    </w:p>
    <w:bookmarkEnd w:id="29"/>
    <w:bookmarkStart w:id="30" w:name="references"/>
    <w:p>
      <w:pPr>
        <w:pStyle w:val="Heading2"/>
      </w:pPr>
      <w:r>
        <w:t xml:space="preserve">References</w:t>
      </w:r>
    </w:p>
    <w:p>
      <w:pPr>
        <w:pStyle w:val="FirstParagraph"/>
      </w:pPr>
      <w:r>
        <w:rPr>
          <w:iCs/>
          <w:i/>
        </w:rPr>
        <w:t xml:space="preserve">(Note: References would be cited here in APA format, including local Venezuelan civil protection reports, international journals on urban fire safety, and case studies from comparable Latin American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Emergency Response Protocols for Firefighters in Venezuela: A Strategic Framework for Urban Resilience</dc:title>
  <dc:creator/>
  <cp:keywords/>
  <dcterms:created xsi:type="dcterms:W3CDTF">2026-07-29T13:26:44Z</dcterms:created>
  <dcterms:modified xsi:type="dcterms:W3CDTF">2026-07-29T13:26:44Z</dcterms:modified>
</cp:coreProperties>
</file>

<file path=docProps/custom.xml><?xml version="1.0" encoding="utf-8"?>
<Properties xmlns="http://schemas.openxmlformats.org/officeDocument/2006/custom-properties" xmlns:vt="http://schemas.openxmlformats.org/officeDocument/2006/docPropsVTypes"/>
</file>