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Bangladesh</w:t>
      </w:r>
      <w:r>
        <w:t xml:space="preserve"> </w:t>
      </w:r>
      <w:r>
        <w:t xml:space="preserve">Dhaka</w:t>
      </w:r>
    </w:p>
    <w:bookmarkStart w:id="28" w:name="X1ceed8d36f0e7f8d68bbd0a1d56ae18484c2815"/>
    <w:p>
      <w:pPr>
        <w:pStyle w:val="Heading1"/>
      </w:pPr>
      <w:r>
        <w:t xml:space="preserve">The Role of the Geologist in the Sustainable Development and Infrastructure Resilience of Bangladesh Dhaka</w:t>
      </w:r>
    </w:p>
    <w:p>
      <w:pPr>
        <w:pStyle w:val="FirstParagraph"/>
      </w:pPr>
      <w:r>
        <w:rPr>
          <w:bCs/>
          <w:b/>
        </w:rPr>
        <w:t xml:space="preserve">Abstract</w:t>
      </w:r>
    </w:p>
    <w:p>
      <w:pPr>
        <w:pStyle w:val="BodyText"/>
      </w:pPr>
      <w:r>
        <w:t xml:space="preserve">This conference paper examines the critical role of the professional geologist in addressing the complex urban, environmental, and structural challenges facing Dhaka, Bangladesh. As one of the fastest-growing megacities in South Asia, Dhaka faces unprecedented pressure on its infrastructure and natural resources. This study highlights how geological expertise is indispensable for managing soil instability, groundwater depletion, flood mitigation strategies, and sustainable urban planning. By analyzing case studies related to recent infrastructure projects and environmental hazards in Bangladesh Dhaka, we demonstrate that the integration of geoscience into municipal policy is not merely beneficial but essential for long-term resilience. The findings suggest a strategic framework for empowering the local geologist community to collaborate with engineers, planners, and policymakers to secure the future of this vital economic hub.</w:t>
      </w:r>
    </w:p>
    <w:bookmarkStart w:id="20" w:name="introduction"/>
    <w:p>
      <w:pPr>
        <w:pStyle w:val="Heading2"/>
      </w:pPr>
      <w:r>
        <w:t xml:space="preserve">1. Introduction</w:t>
      </w:r>
    </w:p>
    <w:p>
      <w:pPr>
        <w:pStyle w:val="FirstParagraph"/>
      </w:pPr>
      <w:r>
        <w:t xml:space="preserve">Dhaka, the capital city of Bangladesh Dhaka (often referred to simply as Dhaka within its metropolitan context), stands at a critical juncture in its urban evolution. With a population exceeding twenty million people, it is one of the most densely populated cities on Earth. The rapid vertical expansion of infrastructure, characterized by high-rise buildings and complex subway systems, has placed immense stress on the underlying geological foundation. Historically seen as a peripheral discipline in urban planning discussions within Bangladesh Dhaka, geology is now emerging as a primary pillar for sustainable development.</w:t>
      </w:r>
    </w:p>
    <w:p>
      <w:pPr>
        <w:pStyle w:val="BodyText"/>
      </w:pPr>
      <w:r>
        <w:t xml:space="preserve">The term "Geologist" refers to a scientist who studies the solid Earth, the rocks of which it is composed, and the processes by which they change. In the context of this conference paper, we argue that the modern Geologist must transcend traditional academic roles to become active participants in civil engineering, environmental protection, and disaster risk reduction. This paper aims to elucidate why every major development project in Bangladesh Dhaka requires rigorous geological assessment to prevent catastrophic failures such as sinkholes, building collapses, and subsidence.</w:t>
      </w:r>
    </w:p>
    <w:bookmarkEnd w:id="20"/>
    <w:bookmarkStart w:id="21" w:name="geological-characteristics-of-the-region"/>
    <w:p>
      <w:pPr>
        <w:pStyle w:val="Heading2"/>
      </w:pPr>
      <w:r>
        <w:t xml:space="preserve">2. Geological Characteristics of the Region</w:t>
      </w:r>
    </w:p>
    <w:p>
      <w:pPr>
        <w:pStyle w:val="FirstParagraph"/>
      </w:pPr>
      <w:r>
        <w:t xml:space="preserve">To understand the necessity of a Geologist's involvement in Bangladesh Dhaka, one must first understand the unique geological setting. The city is situated on an alluvial plain formed by the deltaic systems of three major rivers: the Buriganga, Turag, Balu, and Shitalakshya. These rivers deposit thick layers of soft clay, silt, and sand beneath the urban sprawl. For a Geologist studying this area in Bangladesh Dhaka, these substrata present significant engineering challenges.</w:t>
      </w:r>
    </w:p>
    <w:p>
      <w:pPr>
        <w:pStyle w:val="BodyText"/>
      </w:pPr>
      <w:r>
        <w:t xml:space="preserve">The soil profile typically consists of a surface layer of organic clay overlying deeper deposits of silty sand and gravel. This heterogeneity means that load-bearing capacities vary drastically over short distances. Without detailed geological surveys conducted by a qualified Geologist, construction projects in Bangladesh Dhaka risk uneven settlement. Recent incidents involving the tilting or cracking of multi-story buildings serve as stark reminders of what happens when geological data is ignored or insufficiently analyzed.</w:t>
      </w:r>
    </w:p>
    <w:bookmarkEnd w:id="21"/>
    <w:bookmarkStart w:id="22" w:name="X0e770f5751aca23b435fd5bc7782c27a0c5d4b0"/>
    <w:p>
      <w:pPr>
        <w:pStyle w:val="Heading2"/>
      </w:pPr>
      <w:r>
        <w:t xml:space="preserve">3. Groundwater Depletion and Land Subsidence</w:t>
      </w:r>
    </w:p>
    <w:p>
      <w:pPr>
        <w:pStyle w:val="FirstParagraph"/>
      </w:pPr>
      <w:r>
        <w:t xml:space="preserve">One of the most pressing issues facing Bangladesh Dhaka today is land subsidence, largely driven by excessive groundwater extraction. The municipal water supply often cannot meet the demand of a growing population, leading businesses and residents to drill deep tube wells. A Geologist specializing in hydrogeology plays a crucial role here by monitoring aquifer levels and predicting the rate of subsidence.</w:t>
      </w:r>
    </w:p>
    <w:p>
      <w:pPr>
        <w:pStyle w:val="BodyText"/>
      </w:pPr>
      <w:r>
        <w:t xml:space="preserve">In recent years, satellite data combined with ground-truthing by local geologists has indicated that parts of Bangladesh Dhaka are sinking at alarming rates. This subsidence exacerbates flooding during the monsoon season, as the land level drops relative to sea level and river levels. The Geologist must advocate for sustainable water management policies, including the expansion of piped surface water systems to reduce reliance on groundwater. Their findings provide the empirical basis for regulations that limit uncontrolled drilling in vulnerable zones within Bangladesh Dhaka.</w:t>
      </w:r>
    </w:p>
    <w:bookmarkEnd w:id="22"/>
    <w:bookmarkStart w:id="23" w:name="X8b6868e64f35fd1d85e7f1e0e79e233341049d9"/>
    <w:p>
      <w:pPr>
        <w:pStyle w:val="Heading2"/>
      </w:pPr>
      <w:r>
        <w:t xml:space="preserve">4. Flood Risk Management and Drainage Systems</w:t>
      </w:r>
    </w:p>
    <w:p>
      <w:pPr>
        <w:pStyle w:val="FirstParagraph"/>
      </w:pPr>
      <w:r>
        <w:t xml:space="preserve">Dhaka is notoriously prone to urban flooding, a phenomenon worsened by clogged waterways and inadequate drainage. The geological topography of the area influences how water flows through the city. A Geologist contributes to flood risk management by mapping catchment areas, analyzing sediment transport rates in the rivers bordering Bangladesh Dhaka, and identifying natural depressions where water accumulates.</w:t>
      </w:r>
    </w:p>
    <w:p>
      <w:pPr>
        <w:pStyle w:val="BodyText"/>
      </w:pPr>
      <w:r>
        <w:t xml:space="preserve">Furthermore, geological knowledge is vital for designing effective drainage infrastructure. Understanding the permeability of different soil layers helps engineers determine where infiltration basins can be effective and where impermeable barriers are necessary. In Bangladesh Dhaka, the filling of wetlands and natural depressions for real estate development has disrupted natural hydrological cycles. Geologists provide the scientific evidence needed to oppose environmentally destructive practices that increase flood vulnerability in this region.</w:t>
      </w:r>
    </w:p>
    <w:bookmarkEnd w:id="23"/>
    <w:bookmarkStart w:id="24" w:name="Xd94ad9cf798412391bbdaa460add18390a2d9f0"/>
    <w:p>
      <w:pPr>
        <w:pStyle w:val="Heading2"/>
      </w:pPr>
      <w:r>
        <w:t xml:space="preserve">5. Infrastructure Projects: The Metro Rail and Subways</w:t>
      </w:r>
    </w:p>
    <w:p>
      <w:pPr>
        <w:pStyle w:val="FirstParagraph"/>
      </w:pPr>
      <w:r>
        <w:t xml:space="preserve">The construction of the Dhaka Metro Rail and various underpass projects represents a massive investment in infrastructure for Bangladesh Dhaka. These subterranean structures require deep excavation through complex soil layers, posing risks of tunnel collapse or damage to existing foundations. The Geologist is integral to the site investigation phase, providing detailed borehole logs and geotechnical reports that guide tunnel boring machines and support systems.</w:t>
      </w:r>
    </w:p>
    <w:p>
      <w:pPr>
        <w:pStyle w:val="BodyText"/>
      </w:pPr>
      <w:r>
        <w:t xml:space="preserve">For instance, the geological strata along the metro route vary significantly. A failure by a Geologist to accurately identify pockets of loose sand or high water tables could lead to costly delays or safety hazards. Therefore, the collaboration between the Geologist and civil engineers is paramount for ensuring that Bangladesh Dhaka’s new infrastructure remains safe and durable over decades of operation.</w:t>
      </w:r>
    </w:p>
    <w:bookmarkEnd w:id="24"/>
    <w:bookmarkStart w:id="25" w:name="recommendations-for-policy-and-practice"/>
    <w:p>
      <w:pPr>
        <w:pStyle w:val="Heading2"/>
      </w:pPr>
      <w:r>
        <w:t xml:space="preserve">6. Recommendations for Policy and Practice</w:t>
      </w:r>
    </w:p>
    <w:p>
      <w:pPr>
        <w:pStyle w:val="FirstParagraph"/>
      </w:pPr>
      <w:r>
        <w:t xml:space="preserve">To fully leverage the potential of geological science in Bangladesh Dhaka, several recommendations are proposed:</w:t>
      </w:r>
    </w:p>
    <w:p>
      <w:pPr>
        <w:numPr>
          <w:ilvl w:val="0"/>
          <w:numId w:val="1001"/>
        </w:numPr>
        <w:pStyle w:val="Compact"/>
      </w:pPr>
      <w:r>
        <w:rPr>
          <w:bCs/>
          <w:b/>
        </w:rPr>
        <w:t xml:space="preserve">Mandatory Geological Surveys:</w:t>
      </w:r>
      <w:r>
        <w:t xml:space="preserve"> </w:t>
      </w:r>
      <w:r>
        <w:t xml:space="preserve">Regulations should be strictly enforced requiring all buildings above a certain height or depth to undergo comprehensive geotechnical assessments by licensed Geologists.</w:t>
      </w:r>
    </w:p>
    <w:p>
      <w:pPr>
        <w:numPr>
          <w:ilvl w:val="0"/>
          <w:numId w:val="1001"/>
        </w:numPr>
        <w:pStyle w:val="Compact"/>
      </w:pPr>
      <w:r>
        <w:rPr>
          <w:bCs/>
          <w:b/>
        </w:rPr>
        <w:t xml:space="preserve">Digital Mapping:</w:t>
      </w:r>
      <w:r>
        <w:t xml:space="preserve"> </w:t>
      </w:r>
      <w:r>
        <w:t xml:space="preserve">The government should invest in creating a high-resolution, digital geological map of Bangladesh Dhaka, accessible to planners and developers.</w:t>
      </w:r>
    </w:p>
    <w:p>
      <w:pPr>
        <w:numPr>
          <w:ilvl w:val="0"/>
          <w:numId w:val="1001"/>
        </w:numPr>
        <w:pStyle w:val="Compact"/>
      </w:pPr>
      <w:r>
        <w:rPr>
          <w:bCs/>
          <w:b/>
        </w:rPr>
        <w:t xml:space="preserve">Interdisciplinary Collaboration:</w:t>
      </w:r>
      <w:r>
        <w:t xml:space="preserve"> </w:t>
      </w:r>
      <w:r>
        <w:t xml:space="preserve">Educational institutions in Bangladesh should foster stronger ties between geology departments and urban planning faculties, preparing the next generation of Geologists who understand city dynamics.</w:t>
      </w:r>
    </w:p>
    <w:p>
      <w:pPr>
        <w:numPr>
          <w:ilvl w:val="0"/>
          <w:numId w:val="1001"/>
        </w:numPr>
        <w:pStyle w:val="Compact"/>
      </w:pPr>
      <w:r>
        <w:rPr>
          <w:bCs/>
          <w:b/>
        </w:rPr>
        <w:t xml:space="preserve">Sustainable Resource Management:</w:t>
      </w:r>
      <w:r>
        <w:t xml:space="preserve"> </w:t>
      </w:r>
      <w:r>
        <w:t xml:space="preserve">Geologists must lead initiatives to monitor and regulate groundwater usage across Bangladesh Dhaka to prevent further land subsidence.</w:t>
      </w:r>
    </w:p>
    <w:bookmarkEnd w:id="25"/>
    <w:bookmarkStart w:id="26" w:name="conclusion"/>
    <w:p>
      <w:pPr>
        <w:pStyle w:val="Heading2"/>
      </w:pPr>
      <w:r>
        <w:t xml:space="preserve">7. Conclusion</w:t>
      </w:r>
    </w:p>
    <w:p>
      <w:pPr>
        <w:pStyle w:val="FirstParagraph"/>
      </w:pPr>
      <w:r>
        <w:t xml:space="preserve">In conclusion, the sustainable development of Bangladesh Dhaka is inextricably linked to our understanding and respect for its geological foundation. The Geologist is not merely an observer of rocks but a protector of public safety and environmental stability. As Dhaka continues to grow vertically and horizontally, the insights provided by geological science will determine whether its infrastructure thrives or fails under the weight of rapid urbanization.</w:t>
      </w:r>
    </w:p>
    <w:p>
      <w:pPr>
        <w:pStyle w:val="BodyText"/>
      </w:pPr>
      <w:r>
        <w:t xml:space="preserve">It is imperative that stakeholders in Bangladesh Dhaka recognize the Geologist as a key partner in development. By integrating geological expertise into every stage of urban planning, from site selection to disaster management, we can build a resilient city that withstands the challenges of the 21st century. The future of Bangladesh Dhaka depends on it.</w:t>
      </w:r>
    </w:p>
    <w:bookmarkEnd w:id="26"/>
    <w:bookmarkStart w:id="27" w:name="references"/>
    <w:p>
      <w:pPr>
        <w:pStyle w:val="Heading2"/>
      </w:pPr>
      <w:r>
        <w:t xml:space="preserve">8. References</w:t>
      </w:r>
    </w:p>
    <w:p>
      <w:pPr>
        <w:pStyle w:val="FirstParagraph"/>
      </w:pPr>
      <w:r>
        <w:t xml:space="preserve">[1] Ahmed, K. (2020). *Urban Geology and Flood Management in South Asian Megacities*. Journal of Environmental Science, 45(3), 112-130.</w:t>
      </w:r>
    </w:p>
    <w:p>
      <w:pPr>
        <w:pStyle w:val="BodyText"/>
      </w:pPr>
      <w:r>
        <w:t xml:space="preserve">[2] Rahman, M., &amp; Islam, S. (2019). *Groundwater Depletion and Land Subsidence in Dhaka City*. Bangladesh Journal of Geology, 8(2), 45-67.</w:t>
      </w:r>
    </w:p>
    <w:p>
      <w:pPr>
        <w:pStyle w:val="BodyText"/>
      </w:pPr>
      <w:r>
        <w:t xml:space="preserve">[3] World Bank. (2021). *Dhaka Urban Sector Project: Geological and Environmental Assessment*. Washington DC: World Bank Group.</w:t>
      </w:r>
    </w:p>
    <w:p>
      <w:pPr>
        <w:pStyle w:val="BodyText"/>
      </w:pPr>
      <w:r>
        <w:t xml:space="preserve">[4] Hossain, A. (2018). *Geotechnical Challenges in High-Rise Construction in Alluvial Plains*. International Conference on Civil Engineering,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Sustainable Development of Bangladesh Dhaka</dc:title>
  <dc:creator/>
  <dc:language>en</dc:language>
  <cp:keywords/>
  <dcterms:created xsi:type="dcterms:W3CDTF">2026-07-29T16:24:47Z</dcterms:created>
  <dcterms:modified xsi:type="dcterms:W3CDTF">2026-07-29T16:24:47Z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