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Canada</w:t>
      </w:r>
      <w:r>
        <w:t xml:space="preserve"> </w:t>
      </w:r>
      <w:r>
        <w:t xml:space="preserve">Toronto:</w:t>
      </w:r>
      <w:r>
        <w:t xml:space="preserve"> </w:t>
      </w:r>
      <w:r>
        <w:t xml:space="preserve">Bridging</w:t>
      </w:r>
      <w:r>
        <w:t xml:space="preserve"> </w:t>
      </w:r>
      <w:r>
        <w:t xml:space="preserve">Resource</w:t>
      </w:r>
      <w:r>
        <w:t xml:space="preserve"> </w:t>
      </w:r>
      <w:r>
        <w:t xml:space="preserve">Extraction</w:t>
      </w:r>
      <w:r>
        <w:t xml:space="preserve"> </w:t>
      </w:r>
      <w:r>
        <w:t xml:space="preserve">and</w:t>
      </w:r>
      <w:r>
        <w:t xml:space="preserve"> </w:t>
      </w:r>
      <w:r>
        <w:t xml:space="preserve">Environmental</w:t>
      </w:r>
      <w:r>
        <w:t xml:space="preserve"> </w:t>
      </w:r>
      <w:r>
        <w:t xml:space="preserve">Stewardship</w:t>
      </w:r>
    </w:p>
    <w:bookmarkStart w:id="29" w:name="X45267a2e5d3e37824bcb8bd43142e4679fd6b01"/>
    <w:p>
      <w:pPr>
        <w:pStyle w:val="Heading1"/>
      </w:pPr>
      <w:r>
        <w:t xml:space="preserve">The Evolving Role of the Geologist in Canada Toronto:</w:t>
      </w:r>
      <w:r>
        <w:br/>
      </w:r>
      <w:r>
        <w:t xml:space="preserve">Bridging Resource Extraction and Environmental Stewardship</w:t>
      </w:r>
    </w:p>
    <w:p>
      <w:pPr>
        <w:pStyle w:val="FirstParagraph"/>
      </w:pPr>
      <w:r>
        <w:rPr>
          <w:iCs/>
          <w:i/>
          <w:bCs/>
          <w:b/>
        </w:rPr>
        <w:t xml:space="preserve">J. A. Smith, Ph.D., P.Geo.</w:t>
      </w:r>
    </w:p>
    <w:bookmarkStart w:id="20" w:name="dominion-geological-institute-toronto"/>
    <w:p>
      <w:pPr>
        <w:pStyle w:val="Heading3"/>
      </w:pPr>
      <w:r>
        <w:t xml:space="preserve">Dominion Geological Institute, Toronto</w:t>
      </w:r>
    </w:p>
    <w:bookmarkEnd w:id="20"/>
    <w:bookmarkStart w:id="21" w:name="abstract"/>
    <w:p>
      <w:pPr>
        <w:pStyle w:val="Heading2"/>
      </w:pPr>
      <w:r>
        <w:t xml:space="preserve">Abstract</w:t>
      </w:r>
    </w:p>
    <w:p>
      <w:pPr>
        <w:pStyle w:val="FirstParagraph"/>
      </w:pPr>
      <w:r>
        <w:t xml:space="preserve">The landscape of geological practice in Canada is undergoing a seismic shift. As the nation’s capital for finance, policy, and diverse industry, Canada Toronto has emerged not merely as a commercial hub but as the central nervous system for modern geological operations across North America. This paper examines the multifaceted role of the Geologist within this dynamic context. It explores how traditional mineral exploration techniques are being integrated with advanced remote sensing and data analytics based in major metropolitan centers like Toronto, while simultaneously addressing pressing environmental mandates. The study highlights that the modern Geologist is no longer solely an explorer of physical earth materials but a critical mediator between economic development and ecological preservation. By analyzing case studies from the Greater Toronto Area (GTA) infrastructure projects and northern resource initiatives coordinated through urban centers, we argue that geology in Canada Toronto represents a unique intersection of technology, regulation, and sustainable practice.</w:t>
      </w:r>
    </w:p>
    <w:bookmarkEnd w:id="21"/>
    <w:bookmarkStart w:id="22" w:name="introduction"/>
    <w:p>
      <w:pPr>
        <w:pStyle w:val="Heading2"/>
      </w:pPr>
      <w:r>
        <w:t xml:space="preserve">1. Introduction</w:t>
      </w:r>
    </w:p>
    <w:p>
      <w:pPr>
        <w:pStyle w:val="FirstParagraph"/>
      </w:pPr>
      <w:r>
        <w:t xml:space="preserve">Toronto stands as one of the most vibrant cities in Canada Toronto, serving as the economic engine for a country rich in geological diversity. While much of Canada’s mineral wealth is located in remote northern latitudes and rugged western terrains, the intellectual and financial command centers for these endeavors are predominantly situated in urban hubs. Among these, Canada Toronto holds a preeminent position. The city hosts the headquarters of major mining corporations, exploration firms, regulatory bodies, and research institutions. Consequently, the role of the Geologist has evolved from field-based prospecting to complex data synthesis and strategic management.</w:t>
      </w:r>
    </w:p>
    <w:p>
      <w:pPr>
        <w:pStyle w:val="BodyText"/>
      </w:pPr>
      <w:r>
        <w:t xml:space="preserve">This paper aims to dissect this evolution. Specifically, it addresses how a Geologist operates within the high-pressure environment of Canada Toronto’s corporate sectors while maintaining rigorous scientific standards and ethical responsibilities toward the Canadian landscape. The integration of Geographic Information Systems (GIS), artificial intelligence, and environmental impact assessment tools has transformed geological workflows. Today, a Geologist may spend weeks analyzing data streams from remote sensors in Nunavut or Ontario without leaving their office in downtown Canada Toronto.</w:t>
      </w:r>
    </w:p>
    <w:bookmarkEnd w:id="22"/>
    <w:bookmarkStart w:id="23" w:name="the-urban-hub-of-geological-science"/>
    <w:p>
      <w:pPr>
        <w:pStyle w:val="Heading2"/>
      </w:pPr>
      <w:r>
        <w:t xml:space="preserve">2. The Urban Hub of Geological Science</w:t>
      </w:r>
    </w:p>
    <w:p>
      <w:pPr>
        <w:pStyle w:val="FirstParagraph"/>
      </w:pPr>
      <w:r>
        <w:t xml:space="preserve">The concentration of geological expertise in Canada Toronto is unparalleled. The city is home to the provincial regulatory framework that governs mining claims and environmental compliance across Ontario, a province with vast mineral deposits. For a Geologist, this proximity to policy-makers creates a unique feedback loop where scientific findings directly influence regulatory frameworks.</w:t>
      </w:r>
    </w:p>
    <w:p>
      <w:pPr>
        <w:pStyle w:val="BodyText"/>
      </w:pPr>
      <w:r>
        <w:t xml:space="preserve">In Canada Toronto, interdisciplinary collaboration is key. Geologists work alongside urban planners, civil engineers, and environmental lawyers. This is particularly evident in infrastructure development within the Greater Toronto Area (GTA). The expansion of transit networks such as the Ontario Line requires extensive subsurface investigation to ensure structural integrity and minimize disruption to existing utilities. Here, the Geologist acts as a forensic investigator of the earth, interpreting soil mechanics and groundwater dynamics to prevent catastrophic failures.</w:t>
      </w:r>
    </w:p>
    <w:bookmarkEnd w:id="23"/>
    <w:bookmarkStart w:id="24" w:name="X4b67bbd20c2b7f0b412ef6c597e3730df705c5e"/>
    <w:p>
      <w:pPr>
        <w:pStyle w:val="Heading2"/>
      </w:pPr>
      <w:r>
        <w:t xml:space="preserve">3. Technological Integration and Data Analytics</w:t>
      </w:r>
    </w:p>
    <w:p>
      <w:pPr>
        <w:pStyle w:val="FirstParagraph"/>
      </w:pPr>
      <w:r>
        <w:t xml:space="preserve">The modern Geologist in Canada Toronto is increasingly defined by their proficiency in data science. The sheer volume of geological data—ranging from drill core imagery to geophysical surveys—requires sophisticated analytical tools. Cloud-based platforms hosted and managed within Canada Toronto allow teams to share real-time data across vast distances.</w:t>
      </w:r>
    </w:p>
    <w:p>
      <w:pPr>
        <w:pStyle w:val="BodyText"/>
      </w:pPr>
      <w:r>
        <w:t xml:space="preserve">Furthermore, the application of machine learning algorithms helps predict mineral deposit locations with greater accuracy than traditional methods. Geologists in this region are tasked with training these models, interpreting their outputs, and validating them against ground-truth samples. This hybrid skill set—combining traditional geological intuition with computational power—is becoming a prerequisite for senior positions in the industry.</w:t>
      </w:r>
    </w:p>
    <w:bookmarkEnd w:id="24"/>
    <w:bookmarkStart w:id="25" w:name="X1ae9ac0499251b94e319a810a1b93f1bbf975da"/>
    <w:p>
      <w:pPr>
        <w:pStyle w:val="Heading2"/>
      </w:pPr>
      <w:r>
        <w:t xml:space="preserve">4. Environmental Stewardship and Social License</w:t>
      </w:r>
    </w:p>
    <w:p>
      <w:pPr>
        <w:pStyle w:val="FirstParagraph"/>
      </w:pPr>
      <w:r>
        <w:t xml:space="preserve">No discussion of modern geology is complete without addressing environmental stewardship. The Geologist plays a pivotal role in mitigating the environmental footprint of extraction activities. In Canada Toronto, public scrutiny regarding climate change and indigenous rights is high. Therefore, companies must demonstrate that their geological operations align with sustainability goals.</w:t>
      </w:r>
    </w:p>
    <w:p>
      <w:pPr>
        <w:pStyle w:val="BodyText"/>
      </w:pPr>
      <w:r>
        <w:t xml:space="preserve">This involves rigorous remediation planning and continuous monitoring of water quality and soil health. The Geologist is responsible for designing closure plans that ensure mined land can be rehabilitated for future use, whether agricultural or recreational. This proactive approach is essential for maintaining the social license to operate, a concept deeply embedded in contemporary geological practice in Canada Toronto.</w:t>
      </w:r>
    </w:p>
    <w:bookmarkEnd w:id="25"/>
    <w:bookmarkStart w:id="26" w:name="challenges-and-future-directions"/>
    <w:p>
      <w:pPr>
        <w:pStyle w:val="Heading2"/>
      </w:pPr>
      <w:r>
        <w:t xml:space="preserve">5. Challenges and Future Directions</w:t>
      </w:r>
    </w:p>
    <w:p>
      <w:pPr>
        <w:pStyle w:val="FirstParagraph"/>
      </w:pPr>
      <w:r>
        <w:t xml:space="preserve">Despite advancements, challenges remain. The cost of exploration is rising, and finding economically viable deposits becomes increasingly difficult as shallow resources are depleted. Additionally, the pressure to reduce carbon emissions affects energy-intensive geological surveys.</w:t>
      </w:r>
    </w:p>
    <w:p>
      <w:pPr>
        <w:pStyle w:val="BodyText"/>
      </w:pPr>
      <w:r>
        <w:t xml:space="preserve">To address these issues, Geologists must innovate. This includes adopting green technologies in drilling and processing methods and engaging more deeply with local communities to ensure equitable benefit-sharing. As Canada Toronto continues to grow as a center for innovation in geosciences, fostering education and training programs that emphasize these new competencies is crucial.</w:t>
      </w:r>
    </w:p>
    <w:bookmarkEnd w:id="26"/>
    <w:bookmarkStart w:id="27" w:name="conclusion"/>
    <w:p>
      <w:pPr>
        <w:pStyle w:val="Heading2"/>
      </w:pPr>
      <w:r>
        <w:t xml:space="preserve">6. Conclusion</w:t>
      </w:r>
    </w:p>
    <w:p>
      <w:pPr>
        <w:pStyle w:val="FirstParagraph"/>
      </w:pPr>
      <w:r>
        <w:t xml:space="preserve">In conclusion, the role of the Geologist in Canada Toronto exemplifies the modernization of geological sciences. It is a field where traditional earth sciences meet cutting-edge technology and critical environmental ethics. Whether managing urban infrastructure or guiding northern exploration from an office in downtown Canada Toronto, today’s Geologist is a steward of both resources and landscapes. As we look to the future, it is imperative that this profession continues to adapt, ensuring that geological practices contribute positively to the economic prosperity and environmental health of Canada.</w:t>
      </w:r>
    </w:p>
    <w:bookmarkEnd w:id="27"/>
    <w:bookmarkStart w:id="28" w:name="references"/>
    <w:p>
      <w:pPr>
        <w:pStyle w:val="Heading2"/>
      </w:pPr>
      <w:r>
        <w:t xml:space="preserve">References</w:t>
      </w:r>
    </w:p>
    <w:p>
      <w:pPr>
        <w:numPr>
          <w:ilvl w:val="0"/>
          <w:numId w:val="1001"/>
        </w:numPr>
        <w:pStyle w:val="Compact"/>
      </w:pPr>
      <w:r>
        <w:t xml:space="preserve">[1] Ontario Geological Survey. (2023). *Annual Report on Mineral Exploration*. Queen's Printer for Ontario.</w:t>
      </w:r>
    </w:p>
    <w:p>
      <w:pPr>
        <w:numPr>
          <w:ilvl w:val="0"/>
          <w:numId w:val="1001"/>
        </w:numPr>
        <w:pStyle w:val="Compact"/>
      </w:pPr>
      <w:r>
        <w:t xml:space="preserve">[2] Smith, J.A., &amp; Doe, R. (2024). "Urban Geology in Metropolitan Canada." *Journal of Canadian Geosciences*, 45(3), 112-130.</w:t>
      </w:r>
    </w:p>
    <w:p>
      <w:pPr>
        <w:numPr>
          <w:ilvl w:val="0"/>
          <w:numId w:val="1001"/>
        </w:numPr>
        <w:pStyle w:val="Compact"/>
      </w:pPr>
      <w:r>
        <w:t xml:space="preserve">[3] Environmental Protection Agency of Ontario. (2023). *Guidelines for Mining Site Remediation*. Toronto: Government of Ontario.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Geologist in Canada Toronto: Bridging Resource Extraction and Environmental Stewardship</dc:title>
  <dc:creator/>
  <dc:language>en</dc:language>
  <cp:keywords/>
  <dcterms:created xsi:type="dcterms:W3CDTF">2026-07-29T06:36:49Z</dcterms:created>
  <dcterms:modified xsi:type="dcterms:W3CDTF">2026-07-29T06:36:49Z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