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Modern</w:t>
      </w:r>
      <w:r>
        <w:t xml:space="preserve"> </w:t>
      </w:r>
      <w:r>
        <w:t xml:space="preserve">Resource</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China</w:t>
      </w:r>
      <w:r>
        <w:t xml:space="preserve"> </w:t>
      </w:r>
      <w:r>
        <w:t xml:space="preserve">Beijing</w:t>
      </w:r>
    </w:p>
    <w:bookmarkStart w:id="32" w:name="X5feeb7a4bf6a4d918acb0f5257929d575f41628"/>
    <w:p>
      <w:pPr>
        <w:pStyle w:val="Heading1"/>
      </w:pPr>
      <w:r>
        <w:t xml:space="preserve">The Role of the Geologist in Modern Resource Management and Urban Stability</w:t>
      </w:r>
    </w:p>
    <w:bookmarkStart w:id="31" w:name="X6fa31f56ca65fa581ab9f2b89b898ed461301aa"/>
    <w:p>
      <w:pPr>
        <w:pStyle w:val="Heading2"/>
      </w:pPr>
      <w:r>
        <w:t xml:space="preserve">A Critical Analysis of Fieldwork and Policy Implementation in China Beijing</w:t>
      </w:r>
    </w:p>
    <w:p>
      <w:pPr>
        <w:pStyle w:val="FirstParagraph"/>
      </w:pPr>
      <w:r>
        <w:rPr>
          <w:iCs/>
          <w:i/>
          <w:bCs/>
          <w:b/>
        </w:rPr>
        <w:t xml:space="preserve">Presentation for the International Symposium on Applied Geosciences</w:t>
      </w:r>
      <w:r>
        <w:br/>
      </w:r>
      <w:r>
        <w:rPr>
          <w:iCs/>
          <w:i/>
          <w:bCs/>
          <w:b/>
        </w:rPr>
        <w:t xml:space="preserve">Location: China Beijing</w:t>
      </w:r>
      <w:r>
        <w:br/>
      </w:r>
      <w:r>
        <w:rPr>
          <w:iCs/>
          <w:i/>
          <w:bCs/>
          <w:b/>
        </w:rPr>
        <w:t xml:space="preserve">Date: October 14, 2023</w:t>
      </w:r>
    </w:p>
    <w:bookmarkStart w:id="20" w:name="abstract"/>
    <w:p>
      <w:pPr>
        <w:pStyle w:val="Heading3"/>
      </w:pPr>
      <w:r>
        <w:rPr>
          <w:bCs/>
          <w:b/>
          <w:u w:val="single"/>
        </w:rPr>
        <w:t xml:space="preserve">Abstract</w:t>
      </w:r>
    </w:p>
    <w:p>
      <w:pPr>
        <w:pStyle w:val="FirstParagraph"/>
      </w:pPr>
      <w:r>
        <w:t xml:space="preserve">This conference paper explores the evolving definition and critical responsibilities of the modern geologist within the context of rapid urbanization and environmental sustainability. Specifically, this study analyzes field data collected in China Beijing, where dense infrastructure development intersects with complex geological formations. As urban planners face increasing pressure to balance economic growth with seismic safety and groundwater management, the geologist has emerged as a pivotal stakeholder. This document argues that the integration of traditional field-based geological expertise with advanced geospatial technology is essential for sustainable development in megacities like China Beijing.</w:t>
      </w:r>
    </w:p>
    <w:bookmarkEnd w:id="20"/>
    <w:bookmarkStart w:id="21" w:name="introduction"/>
    <w:p>
      <w:pPr>
        <w:pStyle w:val="Heading3"/>
      </w:pPr>
      <w:r>
        <w:t xml:space="preserve">1. Introduction</w:t>
      </w:r>
    </w:p>
    <w:p>
      <w:pPr>
        <w:pStyle w:val="FirstParagraph"/>
      </w:pPr>
      <w:r>
        <w:t xml:space="preserve">The discipline of geology has long been associated with remote exploration, mining operations, and academic research into Earth's history. However, the 21st century has witnessed a paradigm shift in how we perceive the subsurface environment. Today, the geologist is not merely an observer of natural phenomena but an active participant in urban planning, risk mitigation, and sustainable resource management. This transformation is particularly evident in China Beijing, a metropolis that serves as both the political heart of China and a bustling center for global commerce.</w:t>
      </w:r>
    </w:p>
    <w:p>
      <w:pPr>
        <w:pStyle w:val="BodyText"/>
      </w:pPr>
      <w:r>
        <w:t xml:space="preserve">In this paper, we define the modern geologist not just as a scientist who studies rocks, but as an interdisciplinary expert who interprets subsurface data to solve surface-level problems. The focus remains squarely on the unique geological challenges presented by the region of China Beijing. Here, thousands of years of human habitation have interacted with active tectonic faults and sensitive aquifer systems. Consequently, the role of the geologist has expanded to include predictive modeling for earthquake preparedness and sustainable water resource allocation.</w:t>
      </w:r>
    </w:p>
    <w:bookmarkEnd w:id="21"/>
    <w:bookmarkStart w:id="22" w:name="the-geological-context-of-china-beijing"/>
    <w:p>
      <w:pPr>
        <w:pStyle w:val="Heading3"/>
      </w:pPr>
      <w:r>
        <w:t xml:space="preserve">2. The Geological Context of China Beijing</w:t>
      </w:r>
    </w:p>
    <w:p>
      <w:pPr>
        <w:pStyle w:val="FirstParagraph"/>
      </w:pPr>
      <w:r>
        <w:t xml:space="preserve">To understand the necessity of specialized geological expertise, one must first appreciate the complex substrate upon which China Beijing stands. Located at the northern edge of the North China Plain, this region is characterized by a transition from mountainous terrain in the northwest to flat alluvial plains in southeast.</w:t>
      </w:r>
    </w:p>
    <w:bookmarkEnd w:id="22"/>
    <w:bookmarkStart w:id="23" w:name="seismic-activity-and-fault-lines"/>
    <w:p>
      <w:pPr>
        <w:pStyle w:val="Heading3"/>
      </w:pPr>
      <w:r>
        <w:t xml:space="preserve">2.1 Seismic Activity and Fault Lines</w:t>
      </w:r>
    </w:p>
    <w:p>
      <w:pPr>
        <w:pStyle w:val="FirstParagraph"/>
      </w:pPr>
      <w:r>
        <w:t xml:space="preserve">The most pressing concern for any geologist working in China Beijing is seismic risk. The region lies near several major active fault lines, including the Xingtai-Tangshan fault zone. Historical records indicate significant seismic events that have shaped the region's infrastructure policies. In this context, the geologist provides crucial data on soil liquefaction potential and bedrock depth, information that dictates building codes for skyscrapers and high-speed rail networks.</w:t>
      </w:r>
    </w:p>
    <w:bookmarkEnd w:id="23"/>
    <w:bookmarkStart w:id="24" w:name="groundwater-depletion"/>
    <w:p>
      <w:pPr>
        <w:pStyle w:val="Heading3"/>
      </w:pPr>
      <w:r>
        <w:t xml:space="preserve">2.2 Groundwater Depletion</w:t>
      </w:r>
    </w:p>
    <w:p>
      <w:pPr>
        <w:pStyle w:val="FirstParagraph"/>
      </w:pPr>
      <w:r>
        <w:t xml:space="preserve">Beyond earthquakes, water security is a paramount geological issue. Beijing has suffered from severe groundwater over-extraction in previous decades, leading to land subsidence and the formation of subsidence cones. The geologist plays a vital role in monitoring these changes through remote sensing and borehole analysis. By mapping the recharge zones of local aquifers, geologists assist policymakers in implementing strict water conservation measures and artificial recharge projects.</w:t>
      </w:r>
    </w:p>
    <w:bookmarkEnd w:id="24"/>
    <w:bookmarkStart w:id="25" w:name="Xc832cf450afada03111283db7397409efd1b26e"/>
    <w:p>
      <w:pPr>
        <w:pStyle w:val="Heading3"/>
      </w:pPr>
      <w:r>
        <w:t xml:space="preserve">3. Methodologies: Bridging Tradition and Technology</w:t>
      </w:r>
    </w:p>
    <w:p>
      <w:pPr>
        <w:pStyle w:val="FirstParagraph"/>
      </w:pPr>
      <w:r>
        <w:t xml:space="preserve">The modern geologist in China Beijing employs a hybrid approach to data collection. While traditional field mapping remains essential for understanding surface stratigraphy, technological advancements have revolutionized the scope of geological inquiry.</w:t>
      </w:r>
    </w:p>
    <w:p>
      <w:pPr>
        <w:pStyle w:val="BodyText"/>
      </w:pPr>
      <w:r>
        <w:rPr>
          <w:bCs/>
          <w:b/>
        </w:rPr>
        <w:t xml:space="preserve">Geophysical Imaging:</w:t>
      </w:r>
      <w:r>
        <w:t xml:space="preserve"> </w:t>
      </w:r>
      <w:r>
        <w:t xml:space="preserve">Advanced seismic reflection and ground-penetrating radar (GPR) are routinely used to map subsurface structures without invasive drilling. This is particularly useful in densely populated areas of China Beijing where construction cannot easily interrupt daily life.</w:t>
      </w:r>
    </w:p>
    <w:p>
      <w:pPr>
        <w:pStyle w:val="BodyText"/>
      </w:pPr>
      <w:r>
        <w:rPr>
          <w:bCs/>
          <w:b/>
        </w:rPr>
        <w:t xml:space="preserve">GIS and Digital Twins:</w:t>
      </w:r>
      <w:r>
        <w:t xml:space="preserve"> </w:t>
      </w:r>
      <w:r>
        <w:t xml:space="preserve">Geographic Information Systems (GIS) allow geologists to create detailed digital twins of the urban underground. These models integrate topography, hydrology, and infrastructure data, providing a comprehensive view that aids in disaster prevention planning.</w:t>
      </w:r>
    </w:p>
    <w:bookmarkEnd w:id="25"/>
    <w:bookmarkStart w:id="26" w:name="the-geologist-as-a-policy-advisor"/>
    <w:p>
      <w:pPr>
        <w:pStyle w:val="Heading3"/>
      </w:pPr>
      <w:r>
        <w:t xml:space="preserve">4. The Geologist as a Policy Advisor</w:t>
      </w:r>
    </w:p>
    <w:p>
      <w:pPr>
        <w:pStyle w:val="FirstParagraph"/>
      </w:pPr>
      <w:r>
        <w:t xml:space="preserve">In China Beijing, the influence of the geologist extends beyond the laboratory into government policy rooms. Urban expansion requires continuous geological assessment to ensure that new developments do not encroach upon unstable land or critical ecological zones.</w:t>
      </w:r>
    </w:p>
    <w:p>
      <w:pPr>
        <w:pStyle w:val="BodyText"/>
      </w:pPr>
      <w:r>
        <w:rPr>
          <w:bCs/>
          <w:b/>
        </w:rPr>
        <w:t xml:space="preserve">Risk Communication:</w:t>
      </w:r>
      <w:r>
        <w:t xml:space="preserve"> </w:t>
      </w:r>
      <w:r>
        <w:t xml:space="preserve">A significant part of a geologist's job is translating complex scientific data into actionable insights for non-specialist audiences. In the context of China Beijing, this involves educating developers and government officials about long-term geological risks. Clear communication ensures that safety standards are upheld without stifling economic progress.</w:t>
      </w:r>
    </w:p>
    <w:bookmarkEnd w:id="26"/>
    <w:bookmarkStart w:id="27" w:name="Xdf0e0e1e4a211a1c263219051150f8a3c2487e0"/>
    <w:p>
      <w:pPr>
        <w:pStyle w:val="Heading3"/>
      </w:pPr>
      <w:r>
        <w:t xml:space="preserve">5. Case Study: Infrastructure Development in the Chaoyang District</w:t>
      </w:r>
    </w:p>
    <w:p>
      <w:pPr>
        <w:pStyle w:val="FirstParagraph"/>
      </w:pPr>
      <w:r>
        <w:t xml:space="preserve">To illustrate these points, we examine a recent project in the Chaoyang District of China Beijing. The construction of a new metro line required extensive tunneling through heterogeneous soil layers. Geologists were on-site daily to monitor tunnel stability and manage groundwater ingress.</w:t>
      </w:r>
    </w:p>
    <w:p>
      <w:pPr>
        <w:pStyle w:val="BodyText"/>
      </w:pPr>
      <w:r>
        <w:t xml:space="preserve">By utilizing real-time geotechnical monitoring systems, the geological team successfully identified early signs of ground movement that could have led to surface subsidence. Their rapid response allowed for immediate engineering adjustments, preventing potential structural damage and ensuring public safety. This case highlights how the proactive involvement of a geologist can mitigate costly disasters in high-density urban environments.</w:t>
      </w:r>
    </w:p>
    <w:bookmarkEnd w:id="27"/>
    <w:bookmarkStart w:id="28" w:name="challenges-and-future-directions"/>
    <w:p>
      <w:pPr>
        <w:pStyle w:val="Heading3"/>
      </w:pPr>
      <w:r>
        <w:t xml:space="preserve">6. Challenges and Future Directions</w:t>
      </w:r>
    </w:p>
    <w:p>
      <w:pPr>
        <w:pStyle w:val="FirstParagraph"/>
      </w:pPr>
      <w:r>
        <w:t xml:space="preserve">Despite technological advancements, geologists in China Beijing face significant challenges. Data silos often hinder collaboration between different governmental agencies, leading to fragmented risk management strategies. Furthermore, the pace of urbanization often outstrips the availability of detailed geological surveys.</w:t>
      </w:r>
    </w:p>
    <w:p>
      <w:pPr>
        <w:pStyle w:val="BodyText"/>
      </w:pPr>
      <w:r>
        <w:t xml:space="preserve">The future of geological practice in this region lies in interdisciplinary integration. Geologists must work closely with climatologists, civil engineers, and sociologists to create holistic models for urban resilience. Additionally, there is a growing need for open-access databases that allow researchers worldwide to contribute to the understanding of Beijing's complex geology.</w:t>
      </w:r>
    </w:p>
    <w:bookmarkEnd w:id="28"/>
    <w:bookmarkStart w:id="29" w:name="conclusion"/>
    <w:p>
      <w:pPr>
        <w:pStyle w:val="Heading3"/>
      </w:pPr>
      <w:r>
        <w:t xml:space="preserve">7. Conclusion</w:t>
      </w:r>
    </w:p>
    <w:p>
      <w:pPr>
        <w:pStyle w:val="FirstParagraph"/>
      </w:pPr>
      <w:r>
        <w:t xml:space="preserve">The role of the geologist has evolved from a purely observational science to a critical component of urban sustainability and safety. In China Beijing, where the stakes are high due to population density and seismic activity, the expertise provided by geologists is indispensable. From mitigating earthquake risks to managing groundwater resources, the geologist ensures that development proceeds safely.</w:t>
      </w:r>
    </w:p>
    <w:p>
      <w:pPr>
        <w:pStyle w:val="BodyText"/>
      </w:pPr>
      <w:r>
        <w:t xml:space="preserve">As we move forward, it is imperative that we continue to invest in geological research and infrastructure monitoring. The lessons learned in China Beijing can serve as a model for other rapidly urbanizing regions around the world. Ultimately, the geologist acts as the guardian of the subsurface, ensuring that our cities rest securely on solid ground.</w:t>
      </w:r>
    </w:p>
    <w:bookmarkEnd w:id="29"/>
    <w:bookmarkStart w:id="30" w:name="references"/>
    <w:p>
      <w:pPr>
        <w:pStyle w:val="Heading3"/>
      </w:pPr>
      <w:r>
        <w:t xml:space="preserve">8. References</w:t>
      </w:r>
    </w:p>
    <w:p>
      <w:pPr>
        <w:numPr>
          <w:ilvl w:val="0"/>
          <w:numId w:val="1001"/>
        </w:numPr>
        <w:pStyle w:val="Compact"/>
      </w:pPr>
      <w:r>
        <w:t xml:space="preserve">Zhang, L., &amp; Li, W. (2021). *Seismic Hazard Assessment in Urban Beijing*. Journal of Asian Geosciences.</w:t>
      </w:r>
    </w:p>
    <w:p>
      <w:pPr>
        <w:numPr>
          <w:ilvl w:val="0"/>
          <w:numId w:val="1001"/>
        </w:numPr>
        <w:pStyle w:val="Compact"/>
      </w:pPr>
      <w:r>
        <w:t xml:space="preserve">Chen, X. (2020). *Groundwater Management Strategies for Megacities*. Water Resources Research International.</w:t>
      </w:r>
    </w:p>
    <w:p>
      <w:pPr>
        <w:numPr>
          <w:ilvl w:val="0"/>
          <w:numId w:val="1001"/>
        </w:numPr>
        <w:pStyle w:val="Compact"/>
      </w:pPr>
      <w:r>
        <w:t xml:space="preserve">Municipal Bureau of Planning and Natural Resources. (2019). *Geological Survey Report: Beijing Municipality*. China Geological Publishing House.</w:t>
      </w:r>
    </w:p>
    <w:p>
      <w:pPr>
        <w:numPr>
          <w:ilvl w:val="0"/>
          <w:numId w:val="1001"/>
        </w:numPr>
        <w:pStyle w:val="Compact"/>
      </w:pPr>
      <w:r>
        <w:t xml:space="preserve">Wang, Y. (2022). *Integrating GIS in Urban Geotechnical Engineering*. Proceedings of the International Conference on Applied Geology.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Modern Resource Management: A Case Study from China Beijing</dc:title>
  <dc:creator/>
  <dc:language>en</dc:language>
  <cp:keywords/>
  <dcterms:created xsi:type="dcterms:W3CDTF">2026-07-29T05:15:33Z</dcterms:created>
  <dcterms:modified xsi:type="dcterms:W3CDTF">2026-07-29T05:15:33Z</dcterms:modified>
</cp:coreProperties>
</file>

<file path=docProps/custom.xml><?xml version="1.0" encoding="utf-8"?>
<Properties xmlns="http://schemas.openxmlformats.org/officeDocument/2006/custom-properties" xmlns:vt="http://schemas.openxmlformats.org/officeDocument/2006/docPropsVTypes"/>
</file>