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Geological</w:t>
      </w:r>
      <w:r>
        <w:t xml:space="preserve"> </w:t>
      </w:r>
      <w:r>
        <w:t xml:space="preserve">Sciences</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Geologists</w:t>
      </w:r>
      <w:r>
        <w:t xml:space="preserve"> </w:t>
      </w:r>
      <w:r>
        <w:t xml:space="preserve">in</w:t>
      </w:r>
      <w:r>
        <w:t xml:space="preserve"> </w:t>
      </w:r>
      <w:r>
        <w:t xml:space="preserve">Egypt,</w:t>
      </w:r>
      <w:r>
        <w:t xml:space="preserve"> </w:t>
      </w:r>
      <w:r>
        <w:t xml:space="preserve">Alexandria</w:t>
      </w:r>
    </w:p>
    <w:bookmarkStart w:id="30" w:name="X615a1718faf0d93cc56cf1e1ab56c6c2edde702"/>
    <w:p>
      <w:pPr>
        <w:pStyle w:val="Heading1"/>
      </w:pPr>
      <w:r>
        <w:t xml:space="preserve">Advancing Geological Sciences in the Mediterranean Context</w:t>
      </w:r>
    </w:p>
    <w:bookmarkStart w:id="20" w:name="X90d95db6ac786ac71259d52ac4b46ca379b0bcb"/>
    <w:p>
      <w:pPr>
        <w:pStyle w:val="Heading3"/>
      </w:pPr>
      <w:r>
        <w:t xml:space="preserve">A Strategic Framework for Geologists in Egypt, Alexandria</w:t>
      </w:r>
    </w:p>
    <w:p>
      <w:pPr>
        <w:pStyle w:val="FirstParagraph"/>
      </w:pPr>
      <w:r>
        <w:rPr>
          <w:iCs/>
          <w:i/>
          <w:bCs/>
          <w:b/>
        </w:rPr>
        <w:t xml:space="preserve">Elena M. Rossi, PhD</w:t>
      </w:r>
      <w:r>
        <w:br/>
      </w:r>
      <w:r>
        <w:rPr>
          <w:iCs/>
          <w:i/>
          <w:bCs/>
          <w:b/>
        </w:rPr>
        <w:t xml:space="preserve">Distinguished Professor of Structural Geology &amp; Resource Management</w:t>
      </w:r>
      <w:r>
        <w:br/>
      </w:r>
      <w:r>
        <w:rPr>
          <w:iCs/>
          <w:i/>
          <w:bCs/>
          <w:b/>
        </w:rPr>
        <w:t xml:space="preserve">Institute of Earth Sciences, Alexandria University</w:t>
      </w:r>
    </w:p>
    <w:p>
      <w:pPr>
        <w:pStyle w:val="BodyText"/>
      </w:pPr>
      <w:r>
        <w:rPr>
          <w:bCs/>
          <w:b/>
        </w:rPr>
        <w:t xml:space="preserve">Abstract:</w:t>
      </w:r>
      <w:r>
        <w:t xml:space="preserve"> </w:t>
      </w:r>
      <w:r>
        <w:t xml:space="preserve">This paper explores the critical role of the professional geologist within the rapidly evolving urban and industrial landscape of Alexandria, Egypt. As a coastal metropolis facing unique challenges related to subsidence, groundwater salinity, and infrastructure stability under Mediterranean climatic pressures, Alexandria requires specialized geological expertise. This document outlines current geological hazards specific to the Nile Delta region, proposes integrated methodologies for sustainable urban planning involving geologists as key stakeholders, and advocates for enhanced educational frameworks to train the next generation of geologists in this historically significant yet scientifically urgent context.</w:t>
      </w:r>
    </w:p>
    <w:bookmarkEnd w:id="20"/>
    <w:bookmarkStart w:id="21" w:name="introduction"/>
    <w:p>
      <w:pPr>
        <w:pStyle w:val="Heading2"/>
      </w:pPr>
      <w:r>
        <w:t xml:space="preserve">1. Introduction</w:t>
      </w:r>
    </w:p>
    <w:p>
      <w:pPr>
        <w:pStyle w:val="FirstParagraph"/>
      </w:pPr>
      <w:r>
        <w:t xml:space="preserve">The city of Alexandria stands at the crossroads of history, geography, and modern engineering challenges. Located on the southern coast of the Mediterranean Sea in Egypt, it serves as a vital port and economic hub for North Africa. However, beneath its ancient limestone bedrock lies a complex sedimentary structure that poses significant risks to urban development. The term "Geologist" has traditionally been associated with exploration mining or academic research; however, in the contemporary context of</w:t>
      </w:r>
      <w:r>
        <w:t xml:space="preserve"> </w:t>
      </w:r>
      <w:r>
        <w:rPr>
          <w:bCs/>
          <w:b/>
        </w:rPr>
        <w:t xml:space="preserve">Egypt Alexandria</w:t>
      </w:r>
      <w:r>
        <w:t xml:space="preserve">, the definition must expand to include urban hazard mitigation and environmental sustainability.</w:t>
      </w:r>
    </w:p>
    <w:p>
      <w:pPr>
        <w:pStyle w:val="BodyText"/>
      </w:pPr>
      <w:r>
        <w:t xml:space="preserve">This conference paper argues that the integration of advanced geological surveys into municipal planning is not merely an option but a necessity. The geological stability of Alexandria is influenced by tectonic activities along the Mediterranean coast, sea-level rise projections, and excessive groundwater extraction. Therefore, the role of every geologist operating in this region must be redefined to address these multidimensional threats.</w:t>
      </w:r>
    </w:p>
    <w:bookmarkEnd w:id="21"/>
    <w:bookmarkStart w:id="22" w:name="geological-context-of-egypt-alexandria"/>
    <w:p>
      <w:pPr>
        <w:pStyle w:val="Heading2"/>
      </w:pPr>
      <w:r>
        <w:t xml:space="preserve">2. Geological Context of Egypt Alexandria</w:t>
      </w:r>
    </w:p>
    <w:p>
      <w:pPr>
        <w:pStyle w:val="FirstParagraph"/>
      </w:pPr>
      <w:r>
        <w:t xml:space="preserve">To understand the urgency for geological intervention in Alexandria, one must first appreciate the stratigraphic complexity of the region. The subsurface geology consists primarily of Miocene and Pliocene limestone, overlain by younger Pleistocene and Holocene sands and clays. This layered structure is prone to specific phenomena such as karstification (the formation of sinkholes due to water dissolving soluble rocks) and land subsidence.</w:t>
      </w:r>
    </w:p>
    <w:p>
      <w:pPr>
        <w:pStyle w:val="BodyText"/>
      </w:pPr>
      <w:r>
        <w:rPr>
          <w:bCs/>
          <w:b/>
        </w:rPr>
        <w:t xml:space="preserve">Land Subsidence:</w:t>
      </w:r>
      <w:r>
        <w:t xml:space="preserve"> </w:t>
      </w:r>
      <w:r>
        <w:t xml:space="preserve">Recent satellite InSAR (Interferometric Synthetic Aperture Radar) data indicates that parts of Alexandria are experiencing measurable subsidence. This is largely attributed to the compaction of unconsolidated sediments and the over-pumping of freshwater aquifers. For a city situated at sea level, this presents an existential threat regarding flooding and infrastructure integrity.</w:t>
      </w:r>
    </w:p>
    <w:p>
      <w:pPr>
        <w:pStyle w:val="BodyText"/>
      </w:pPr>
      <w:r>
        <w:rPr>
          <w:bCs/>
          <w:b/>
        </w:rPr>
        <w:t xml:space="preserve">Coastal Erosion:</w:t>
      </w:r>
      <w:r>
        <w:t xml:space="preserve"> </w:t>
      </w:r>
      <w:r>
        <w:t xml:space="preserve">The Mediterranean coastline adjacent to Alexandria is dynamic and eroding in certain sectors. Geologists must analyze sediment transport patterns to recommend effective coastal protection strategies that do not disrupt local ecosystems but protect urban assets.</w:t>
      </w:r>
    </w:p>
    <w:bookmarkEnd w:id="22"/>
    <w:bookmarkStart w:id="25" w:name="Xb0805422d4f426a188bcdf1bf98c4d85fa18c40"/>
    <w:p>
      <w:pPr>
        <w:pStyle w:val="Heading2"/>
      </w:pPr>
      <w:r>
        <w:t xml:space="preserve">3. The Role of the Modern Geologist in Urban Planning</w:t>
      </w:r>
    </w:p>
    <w:p>
      <w:pPr>
        <w:pStyle w:val="FirstParagraph"/>
      </w:pPr>
      <w:r>
        <w:t xml:space="preserve">In many developing nations, geological data is often secondary to architectural aesthetics or economic speed. In Alexandria, this paradigm must shift. The modern geologist acts as a bridge between raw earth sciences and policy-making.</w:t>
      </w:r>
    </w:p>
    <w:bookmarkStart w:id="23" w:name="hazard-mapping-and-risk-assessment"/>
    <w:p>
      <w:pPr>
        <w:pStyle w:val="Heading3"/>
      </w:pPr>
      <w:r>
        <w:t xml:space="preserve">3.1 Hazard Mapping and Risk Assessment</w:t>
      </w:r>
    </w:p>
    <w:p>
      <w:pPr>
        <w:pStyle w:val="FirstParagraph"/>
      </w:pPr>
      <w:r>
        <w:t xml:space="preserve">A primary responsibility of the geologist in Alexandria is the creation of detailed micro-zonation maps. These maps identify zones susceptible to liquefaction during seismic events—a relevant concern given Egypt’s proximity to active fault lines. Furthermore, geologists must map areas with high karst potential where sudden ground collapse could endanger buildings and roads. By providing this granular data, urban planners can restrict construction in high-risk areas or mandate specific foundation engineering solutions.</w:t>
      </w:r>
    </w:p>
    <w:bookmarkEnd w:id="23"/>
    <w:bookmarkStart w:id="24" w:name="groundwater-management"/>
    <w:p>
      <w:pPr>
        <w:pStyle w:val="Heading3"/>
      </w:pPr>
      <w:r>
        <w:t xml:space="preserve">2.2 Groundwater Management</w:t>
      </w:r>
    </w:p>
    <w:p>
      <w:pPr>
        <w:pStyle w:val="FirstParagraph"/>
      </w:pPr>
      <w:r>
        <w:t xml:space="preserve">The freshwater aquifer beneath Alexandria is finite and under severe stress from saltwater intrusion due to sea-level rise and over-extraction. Geologists play a crucial role in monitoring salinity gradients and proposing artificial recharge schemes. Without the expertise of hydrogeologists, the city risks losing its primary source of potable water, leading to social unrest and economic instability.</w:t>
      </w:r>
    </w:p>
    <w:bookmarkEnd w:id="24"/>
    <w:bookmarkEnd w:id="25"/>
    <w:bookmarkStart w:id="26" w:name="Xfe8535a86dc1f08015cd65c886529336f2399be"/>
    <w:p>
      <w:pPr>
        <w:pStyle w:val="Heading2"/>
      </w:pPr>
      <w:r>
        <w:t xml:space="preserve">4. Educational Initiatives for Future Geologists</w:t>
      </w:r>
    </w:p>
    <w:p>
      <w:pPr>
        <w:pStyle w:val="FirstParagraph"/>
      </w:pPr>
      <w:r>
        <w:t xml:space="preserve">To sustain these efforts, there is an urgent need to revitalize geological education in institutions across Egypt Alexandria. The curriculum must move beyond theoretical lithology and include modules on urban geology, environmental law, and remote sensing technologies.</w:t>
      </w:r>
    </w:p>
    <w:p>
      <w:pPr>
        <w:pStyle w:val="BodyText"/>
      </w:pPr>
      <w:r>
        <w:t xml:space="preserve">We propose the establishment of a specialized "Mediterranean Coastal Geoscience Center" within Alexandria University. This center would serve as a hub for:</w:t>
      </w:r>
    </w:p>
    <w:p>
      <w:pPr>
        <w:numPr>
          <w:ilvl w:val="0"/>
          <w:numId w:val="1001"/>
        </w:numPr>
        <w:pStyle w:val="Compact"/>
      </w:pPr>
      <w:r>
        <w:rPr>
          <w:bCs/>
          <w:b/>
        </w:rPr>
        <w:t xml:space="preserve">Data Collection:</w:t>
      </w:r>
      <w:r>
        <w:t xml:space="preserve"> </w:t>
      </w:r>
      <w:r>
        <w:t xml:space="preserve">Maintaining a central database of borehole logs, seismic readings, and groundwater quality metrics.</w:t>
      </w:r>
    </w:p>
    <w:p>
      <w:pPr>
        <w:numPr>
          <w:ilvl w:val="0"/>
          <w:numId w:val="1001"/>
        </w:numPr>
        <w:pStyle w:val="Compact"/>
      </w:pPr>
      <w:r>
        <w:rPr>
          <w:bCs/>
          <w:b/>
        </w:rPr>
        <w:t xml:space="preserve">Sensor Networks:</w:t>
      </w:r>
      <w:r>
        <w:t xml:space="preserve"> </w:t>
      </w:r>
      <w:r>
        <w:t xml:space="preserve">Deploying real-time monitoring systems for land subsidence and seismic activity.</w:t>
      </w:r>
    </w:p>
    <w:p>
      <w:pPr>
        <w:numPr>
          <w:ilvl w:val="0"/>
          <w:numId w:val="1001"/>
        </w:numPr>
        <w:pStyle w:val="Compact"/>
      </w:pPr>
      <w:r>
        <w:rPr>
          <w:bCs/>
          <w:b/>
        </w:rPr>
        <w:t xml:space="preserve">Community Engagement:</w:t>
      </w:r>
      <w:r>
        <w:t xml:space="preserve"> </w:t>
      </w:r>
      <w:r>
        <w:t xml:space="preserve">Educating the public about geological hazards and preparedness measures.</w:t>
      </w:r>
    </w:p>
    <w:bookmarkEnd w:id="26"/>
    <w:bookmarkStart w:id="27" w:name="policy-recommendations"/>
    <w:p>
      <w:pPr>
        <w:pStyle w:val="Heading2"/>
      </w:pPr>
      <w:r>
        <w:t xml:space="preserve">5. Policy Recommendations</w:t>
      </w:r>
    </w:p>
    <w:p>
      <w:pPr>
        <w:pStyle w:val="FirstParagraph"/>
      </w:pPr>
      <w:r>
        <w:t xml:space="preserve">We recommend that the Egyptian government, in partnership with local municipalities in Alexandria, enforce stricter building codes based on geotechnical investigations. Every major construction project exceeding a certain scale should require a comprehensive geological impact assessment conducted by certified geologists.</w:t>
      </w:r>
    </w:p>
    <w:p>
      <w:pPr>
        <w:pStyle w:val="BodyText"/>
      </w:pPr>
      <w:r>
        <w:t xml:space="preserve">Furthermore, international collaboration is vital. Egypt can leverage knowledge from other Mediterranean coastal cities such as Barcelona, Valencia, and Marseille to adopt best practices in managing geological risks in urban environments.</w:t>
      </w:r>
    </w:p>
    <w:bookmarkEnd w:id="27"/>
    <w:bookmarkStart w:id="28" w:name="conclusion"/>
    <w:p>
      <w:pPr>
        <w:pStyle w:val="Heading2"/>
      </w:pPr>
      <w:r>
        <w:t xml:space="preserve">6. Conclusion</w:t>
      </w:r>
    </w:p>
    <w:p>
      <w:pPr>
        <w:pStyle w:val="FirstParagraph"/>
      </w:pPr>
      <w:r>
        <w:t xml:space="preserve">The geologist is no longer just a scientist of the past; they are the guardian of our future infrastructure. In Egypt Alexandria, where history meets modernity against a backdrop of environmental change, the insights provided by geological science are indispensable. By empowering geologists with data, resources, and policy authority, Alexandria can transform its geological vulnerabilities into managed risks. This paper serves as a call to action for academic institutions, government bodies, and private sectors to prioritize geological sciences in the sustainable development agenda of Egypt.</w:t>
      </w:r>
    </w:p>
    <w:bookmarkEnd w:id="28"/>
    <w:bookmarkStart w:id="29" w:name="references"/>
    <w:p>
      <w:pPr>
        <w:pStyle w:val="Heading2"/>
      </w:pPr>
      <w:r>
        <w:t xml:space="preserve">References</w:t>
      </w:r>
    </w:p>
    <w:p>
      <w:pPr>
        <w:pStyle w:val="FirstParagraph"/>
      </w:pPr>
      <w:r>
        <w:t xml:space="preserve">[1] El-Gamal, M., &amp; Ahmed, S. (2021). "Subsidence Monitoring in Coastal Urban Areas: A Case Study of Alexandria." Journal of African Earth Sciences.</w:t>
      </w:r>
    </w:p>
    <w:p>
      <w:pPr>
        <w:pStyle w:val="BodyText"/>
      </w:pPr>
      <w:r>
        <w:t xml:space="preserve">[2] Hassan, F. A. (2019). "Hydrogeology and Saltwater Intrusion in the Nile Delta Aquifers." Mediterranean Geoscience Review.</w:t>
      </w:r>
    </w:p>
    <w:p>
      <w:pPr>
        <w:pStyle w:val="BodyText"/>
      </w:pPr>
      <w:r>
        <w:t xml:space="preserve">[3] Egyptian Geological Survey and Mining Authority. (2023). "National Report on Geological Hazards." Cairo: EGSMA Press.</w:t>
      </w:r>
    </w:p>
    <w:p>
      <w:pPr>
        <w:pStyle w:val="BodyText"/>
      </w:pPr>
      <w:r>
        <w:t xml:space="preserve">[4] United Nations Environment Programme. (2022). "Coastal Zone Management in the Mediterranean." UNEP/MAP Technical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Geological Sciences in the Mediterranean Context: A Strategic Framework for Geologists in Egypt, Alexandria</dc:title>
  <dc:creator/>
  <cp:keywords/>
  <dcterms:created xsi:type="dcterms:W3CDTF">2026-07-29T21:29:10Z</dcterms:created>
  <dcterms:modified xsi:type="dcterms:W3CDTF">2026-07-29T21:29:10Z</dcterms:modified>
</cp:coreProperties>
</file>

<file path=docProps/custom.xml><?xml version="1.0" encoding="utf-8"?>
<Properties xmlns="http://schemas.openxmlformats.org/officeDocument/2006/custom-properties" xmlns:vt="http://schemas.openxmlformats.org/officeDocument/2006/docPropsVTypes"/>
</file>