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France</w:t>
      </w:r>
      <w:r>
        <w:t xml:space="preserve"> </w:t>
      </w:r>
      <w:r>
        <w:t xml:space="preserve">Marseille</w:t>
      </w:r>
    </w:p>
    <w:bookmarkStart w:id="34" w:name="X0b92a9bbc589fbbfb7e6546452437c7ea6a87aa"/>
    <w:p>
      <w:pPr>
        <w:pStyle w:val="Heading1"/>
      </w:pPr>
      <w:r>
        <w:t xml:space="preserve">The Role of the Geologist in Sustainable Urban Development</w:t>
      </w:r>
      <w:r>
        <w:br/>
      </w:r>
      <w:r>
        <w:t xml:space="preserve">A Case Study Approach for France Marseille</w:t>
      </w:r>
    </w:p>
    <w:p>
      <w:pPr>
        <w:pStyle w:val="FirstParagraph"/>
      </w:pPr>
      <w:r>
        <w:rPr>
          <w:bCs/>
          <w:b/>
        </w:rPr>
        <w:t xml:space="preserve">Jean-Pierre Dubois, Ph.D.</w:t>
      </w:r>
      <w:r>
        <w:br/>
      </w:r>
      <w:r>
        <w:t xml:space="preserve">Institute of Mediterranean Geosciences</w:t>
      </w:r>
      <w:r>
        <w:br/>
      </w:r>
      <w:r>
        <w:t xml:space="preserve">Laboratory for Coastal and Urban Stability Analysis</w:t>
      </w:r>
    </w:p>
    <w:bookmarkStart w:id="20" w:name="abstract"/>
    <w:p>
      <w:pPr>
        <w:pStyle w:val="Heading3"/>
      </w:pPr>
      <w:r>
        <w:t xml:space="preserve">Abstract</w:t>
      </w:r>
    </w:p>
    <w:p>
      <w:pPr>
        <w:pStyle w:val="FirstParagraph"/>
      </w:pPr>
      <w:r>
        <w:t xml:space="preserve">This conference paper examines the critical integration of geological expertise into urban planning frameworks, with a specific focus on the complex topographical and environmental challenges present in France Marseille. As metropolitan areas expand, the traditional boundaries between civil engineering and earth sciences blur, necessitating a proactive role for the geologist. This study analyzes how geological data informs infrastructure resilience against seismic risks, coastal erosion, and subsidence in one of Europe’s most dynamic port cities. By reviewing case studies from recent urban renewal projects in France Marseille, we demonstrate that early consultation with a qualified geologist is not merely a regulatory requirement but a fundamental pillar of sustainable development. The paper concludes with recommendations for policy integration to enhance long-term urban safety and environmental stewardship.</w:t>
      </w:r>
    </w:p>
    <w:bookmarkEnd w:id="20"/>
    <w:bookmarkStart w:id="21" w:name="introduction"/>
    <w:p>
      <w:pPr>
        <w:pStyle w:val="Heading2"/>
      </w:pPr>
      <w:r>
        <w:t xml:space="preserve">1. Introduction</w:t>
      </w:r>
    </w:p>
    <w:p>
      <w:pPr>
        <w:pStyle w:val="FirstParagraph"/>
      </w:pPr>
      <w:r>
        <w:t xml:space="preserve">The intersection of urbanization and geology has never been more pertinent than in the contemporary era. As cities densify, the demand for stable ground increases, placing unprecedented stress on existing geological foundations. In Southern Europe, where seismic activity intersects with high population density and coastal pressures, the role of technical experts is paramount. This paper focuses specifically on</w:t>
      </w:r>
      <w:r>
        <w:t xml:space="preserve"> </w:t>
      </w:r>
      <w:r>
        <w:rPr>
          <w:bCs/>
          <w:b/>
        </w:rPr>
        <w:t xml:space="preserve">France Marseille</w:t>
      </w:r>
      <w:r>
        <w:t xml:space="preserve">, a city characterized by its rugged limestone terrain, steep slopes descending to the Mediterranean Sea, and significant historical infrastructure. For stakeholders in</w:t>
      </w:r>
      <w:r>
        <w:t xml:space="preserve"> </w:t>
      </w:r>
      <w:r>
        <w:rPr>
          <w:bCs/>
          <w:b/>
        </w:rPr>
        <w:t xml:space="preserve">France Marseille</w:t>
      </w:r>
      <w:r>
        <w:t xml:space="preserve">, understanding the subsurface conditions is not an optional luxury but a necessity for survival and economic continuity.</w:t>
      </w:r>
    </w:p>
    <w:p>
      <w:pPr>
        <w:pStyle w:val="BodyText"/>
      </w:pPr>
      <w:r>
        <w:t xml:space="preserve">The primary objective of this discourse is to articulate how a professional</w:t>
      </w:r>
      <w:r>
        <w:t xml:space="preserve"> </w:t>
      </w:r>
      <w:r>
        <w:rPr>
          <w:bCs/>
          <w:b/>
        </w:rPr>
        <w:t xml:space="preserve">Geologist</w:t>
      </w:r>
      <w:r>
        <w:t xml:space="preserve"> </w:t>
      </w:r>
      <w:r>
        <w:t xml:space="preserve">contributes to the lifecycle of urban projects, from initial site assessment through to long-term maintenance. We argue that the inclusion of geological insights at the earliest stages of planning can mitigate catastrophic risks, reduce construction costs associated with unforeseen ground conditions, and ensure compliance with stringent environmental regulations specific to Mediterranean regions.</w:t>
      </w:r>
    </w:p>
    <w:bookmarkEnd w:id="21"/>
    <w:bookmarkStart w:id="24" w:name="X16e85f7697ac33b6d448cb6d012fa174bc8394e"/>
    <w:p>
      <w:pPr>
        <w:pStyle w:val="Heading2"/>
      </w:pPr>
      <w:r>
        <w:t xml:space="preserve">2. Geological Challenges in France Marseille</w:t>
      </w:r>
    </w:p>
    <w:p>
      <w:pPr>
        <w:pStyle w:val="FirstParagraph"/>
      </w:pPr>
      <w:r>
        <w:rPr>
          <w:bCs/>
          <w:b/>
        </w:rPr>
        <w:t xml:space="preserve">France Marseille</w:t>
      </w:r>
      <w:r>
        <w:t xml:space="preserve"> </w:t>
      </w:r>
      <w:r>
        <w:t xml:space="preserve">presents a unique geological puzzle. The city is built upon a complex array of sedimentary rocks, predominantly limestone and marl, which vary significantly in their stability and water permeability characteristics. These formations are often fractured by tectonic stresses, creating potential hazards for deep foundation construction.</w:t>
      </w:r>
    </w:p>
    <w:bookmarkStart w:id="22" w:name="seismic-vulnerability"/>
    <w:p>
      <w:pPr>
        <w:pStyle w:val="Heading3"/>
      </w:pPr>
      <w:r>
        <w:t xml:space="preserve">2.1 Seismic Vulnerability</w:t>
      </w:r>
    </w:p>
    <w:p>
      <w:pPr>
        <w:pStyle w:val="FirstParagraph"/>
      </w:pPr>
      <w:r>
        <w:t xml:space="preserve">Although considered a zone of moderate seismicity compared to other regions in the Mediterranean, recent studies indicate that local soil amplification effects can significantly increase ground motion during an earthquake. A thorough assessment by a trained</w:t>
      </w:r>
      <w:r>
        <w:t xml:space="preserve"> </w:t>
      </w:r>
      <w:r>
        <w:rPr>
          <w:bCs/>
          <w:b/>
        </w:rPr>
        <w:t xml:space="preserve">Geologist</w:t>
      </w:r>
      <w:r>
        <w:t xml:space="preserve"> </w:t>
      </w:r>
      <w:r>
        <w:t xml:space="preserve">is required to map these micro-zoning effects. In</w:t>
      </w:r>
      <w:r>
        <w:t xml:space="preserve"> </w:t>
      </w:r>
      <w:r>
        <w:rPr>
          <w:bCs/>
          <w:b/>
        </w:rPr>
        <w:t xml:space="preserve">France Marseille</w:t>
      </w:r>
      <w:r>
        <w:t xml:space="preserve">, certain districts rest on alluvial deposits that are prone to liquefaction or significant settlement during seismic events, necessitating specialized foundation designs.</w:t>
      </w:r>
    </w:p>
    <w:bookmarkEnd w:id="22"/>
    <w:bookmarkStart w:id="23" w:name="coastal-erosion-and-subsidence"/>
    <w:p>
      <w:pPr>
        <w:pStyle w:val="Heading3"/>
      </w:pPr>
      <w:r>
        <w:t xml:space="preserve">2.2 Coastal Erosion and Subsidence</w:t>
      </w:r>
    </w:p>
    <w:p>
      <w:pPr>
        <w:pStyle w:val="FirstParagraph"/>
      </w:pPr>
      <w:r>
        <w:t xml:space="preserve">The city’s interface with the sea is another critical geological concern. The coastline of</w:t>
      </w:r>
      <w:r>
        <w:t xml:space="preserve"> </w:t>
      </w:r>
      <w:r>
        <w:rPr>
          <w:bCs/>
          <w:b/>
        </w:rPr>
        <w:t xml:space="preserve">France Marseille</w:t>
      </w:r>
      <w:r>
        <w:t xml:space="preserve"> </w:t>
      </w:r>
      <w:r>
        <w:t xml:space="preserve">is dynamic, subject to both natural erosion and anthropogenic impacts from port activities and urban runoff. Furthermore, the extraction of groundwater in historical periods has led to localized subsidence issues. A geologist plays a pivotal role in monitoring these changes, utilizing remote sensing and ground-penetrating radar to predict areas at risk of land sinking or coastal collapse.</w:t>
      </w:r>
    </w:p>
    <w:bookmarkEnd w:id="23"/>
    <w:bookmarkEnd w:id="24"/>
    <w:bookmarkStart w:id="27" w:name="the-strategic-role-of-the-geologist"/>
    <w:p>
      <w:pPr>
        <w:pStyle w:val="Heading2"/>
      </w:pPr>
      <w:r>
        <w:t xml:space="preserve">3. The Strategic Role of the Geologist</w:t>
      </w:r>
    </w:p>
    <w:p>
      <w:pPr>
        <w:pStyle w:val="FirstParagraph"/>
      </w:pPr>
      <w:r>
        <w:t xml:space="preserve">In the context of modern urban development, the definition of a</w:t>
      </w:r>
      <w:r>
        <w:t xml:space="preserve"> </w:t>
      </w:r>
      <w:r>
        <w:rPr>
          <w:bCs/>
          <w:b/>
        </w:rPr>
        <w:t xml:space="preserve">Geologist</w:t>
      </w:r>
      <w:r>
        <w:t xml:space="preserve"> </w:t>
      </w:r>
      <w:r>
        <w:t xml:space="preserve">has expanded beyond mere resource extraction. Today, a geologist serves as a strategic advisor who translates subsurface data into actionable engineering and policy insights.</w:t>
      </w:r>
    </w:p>
    <w:bookmarkStart w:id="25" w:name="X3a88086c3c3de383d68d32af176072673562a81"/>
    <w:p>
      <w:pPr>
        <w:pStyle w:val="Heading3"/>
      </w:pPr>
      <w:r>
        <w:t xml:space="preserve">3.1 Site Characterization and Risk Mitigation</w:t>
      </w:r>
    </w:p>
    <w:p>
      <w:pPr>
        <w:pStyle w:val="FirstParagraph"/>
      </w:pPr>
      <w:r>
        <w:t xml:space="preserve">The initial task of a geologist is comprehensive site characterization. In</w:t>
      </w:r>
      <w:r>
        <w:t xml:space="preserve"> </w:t>
      </w:r>
      <w:r>
        <w:rPr>
          <w:bCs/>
          <w:b/>
        </w:rPr>
        <w:t xml:space="preserve">France Marseille</w:t>
      </w:r>
      <w:r>
        <w:t xml:space="preserve">, this involves drilling boreholes, conducting shear wave velocity tests, and analyzing soil chemistry to determine corrosivity to concrete and steel structures. By identifying karstic features—common in the limestone areas surrounding the city—geologists can prevent catastrophic sinkholes that threaten residential areas and critical infrastructure like highways.</w:t>
      </w:r>
    </w:p>
    <w:bookmarkEnd w:id="25"/>
    <w:bookmarkStart w:id="26" w:name="integration-with-civil-engineering"/>
    <w:p>
      <w:pPr>
        <w:pStyle w:val="Heading3"/>
      </w:pPr>
      <w:r>
        <w:t xml:space="preserve">3.2 Integration with Civil Engineering</w:t>
      </w:r>
    </w:p>
    <w:p>
      <w:pPr>
        <w:pStyle w:val="FirstParagraph"/>
      </w:pPr>
      <w:r>
        <w:t xml:space="preserve">Sustainable development requires harmony between human construction and natural landscapes. The geologist acts as a bridge between environmental science and civil engineering. For instance, when designing the new tram lines in</w:t>
      </w:r>
      <w:r>
        <w:t xml:space="preserve"> </w:t>
      </w:r>
      <w:r>
        <w:rPr>
          <w:bCs/>
          <w:b/>
        </w:rPr>
        <w:t xml:space="preserve">France Marseille</w:t>
      </w:r>
      <w:r>
        <w:t xml:space="preserve">, geological surveys determined optimal routing to avoid unstable slopes and minimize vibration impacts on historic buildings. This interdisciplinary collaboration ensures that infrastructure projects do not exacerbate existing geological instabilities.</w:t>
      </w:r>
    </w:p>
    <w:bookmarkEnd w:id="26"/>
    <w:bookmarkEnd w:id="27"/>
    <w:bookmarkStart w:id="30" w:name="case-studies-from-france-marseille"/>
    <w:p>
      <w:pPr>
        <w:pStyle w:val="Heading2"/>
      </w:pPr>
      <w:r>
        <w:t xml:space="preserve">4. Case Studies from France Marseille</w:t>
      </w:r>
    </w:p>
    <w:p>
      <w:pPr>
        <w:pStyle w:val="FirstParagraph"/>
      </w:pPr>
      <w:r>
        <w:t xml:space="preserve">To illustrate the practical application of geological expertise, we examine two recent initiatives in</w:t>
      </w:r>
      <w:r>
        <w:t xml:space="preserve"> </w:t>
      </w:r>
      <w:r>
        <w:rPr>
          <w:bCs/>
          <w:b/>
        </w:rPr>
        <w:t xml:space="preserve">France Marseille</w:t>
      </w:r>
      <w:r>
        <w:t xml:space="preserve">.</w:t>
      </w:r>
    </w:p>
    <w:bookmarkStart w:id="28" w:name="Xce79d05ddf9dea2da716b4fb2949d59ae727a99"/>
    <w:p>
      <w:pPr>
        <w:pStyle w:val="Heading3"/>
      </w:pPr>
      <w:r>
        <w:t xml:space="preserve">4.1 The Euromed Project and Slope Stabilization</w:t>
      </w:r>
    </w:p>
    <w:p>
      <w:pPr>
        <w:pStyle w:val="FirstParagraph"/>
      </w:pPr>
      <w:r>
        <w:t xml:space="preserve">The Euromed urban renewal project involved extensive redevelopment of the northern port areas. Given the steep gradients of the terrain, slope stability was a primary concern. A team of geologists conducted detailed landslide risk assessments, identifying active slip surfaces in clay-rich layers beneath older residential zones. Their recommendations led to the implementation of retaining structures and drainage systems that have successfully prevented further erosion over the last decade.</w:t>
      </w:r>
    </w:p>
    <w:bookmarkEnd w:id="28"/>
    <w:bookmarkStart w:id="29" w:name="X39bf7387aaf43f1280f4549febc9ea8df85f951"/>
    <w:p>
      <w:pPr>
        <w:pStyle w:val="Heading3"/>
      </w:pPr>
      <w:r>
        <w:t xml:space="preserve">4.2 Subsurface Utilities and Trenchless Technology</w:t>
      </w:r>
    </w:p>
    <w:p>
      <w:pPr>
        <w:pStyle w:val="FirstParagraph"/>
      </w:pPr>
      <w:r>
        <w:t xml:space="preserve">In dense urban centers like</w:t>
      </w:r>
      <w:r>
        <w:t xml:space="preserve"> </w:t>
      </w:r>
      <w:r>
        <w:rPr>
          <w:bCs/>
          <w:b/>
        </w:rPr>
        <w:t xml:space="preserve">France Marseille</w:t>
      </w:r>
      <w:r>
        <w:t xml:space="preserve">, traditional trenching for utility installation is disruptive and risky. Geologists assisted in planning the deployment of trenchless technology, such as horizontal directional drilling, by mapping underground utilities and rock hardness. This approach minimized surface disruption and reduced the risk of hitting unforeseen geological obstacles, showcasing how geological knowledge directly enhances urban efficiency.</w:t>
      </w:r>
    </w:p>
    <w:bookmarkEnd w:id="29"/>
    <w:bookmarkEnd w:id="30"/>
    <w:bookmarkStart w:id="31" w:name="X2264e146a1b32c0fb7457b3df2f0901f9de0d9e"/>
    <w:p>
      <w:pPr>
        <w:pStyle w:val="Heading2"/>
      </w:pPr>
      <w:r>
        <w:t xml:space="preserve">5. Policy Implications and Future Directions</w:t>
      </w:r>
    </w:p>
    <w:p>
      <w:pPr>
        <w:pStyle w:val="FirstParagraph"/>
      </w:pPr>
      <w:r>
        <w:t xml:space="preserve">The findings from this analysis suggest that municipal planning codes in</w:t>
      </w:r>
      <w:r>
        <w:t xml:space="preserve"> </w:t>
      </w:r>
      <w:r>
        <w:rPr>
          <w:bCs/>
          <w:b/>
        </w:rPr>
        <w:t xml:space="preserve">France Marseille</w:t>
      </w:r>
      <w:r>
        <w:t xml:space="preserve">, and similar Mediterranean cities, should mandate early geological consultations for all projects exceeding a certain scale. Currently, geological reports are often treated as post-facto documentation rather than preliminary design guides. We propose the establishment of a centralized geological database accessible to urban planners and private developers.</w:t>
      </w:r>
    </w:p>
    <w:p>
      <w:pPr>
        <w:pStyle w:val="BodyText"/>
      </w:pPr>
      <w:r>
        <w:t xml:space="preserve">Furthermore, continuous monitoring systems utilizing IoT sensors embedded in critical infrastructure can provide real-time data on ground movement. A</w:t>
      </w:r>
      <w:r>
        <w:t xml:space="preserve"> </w:t>
      </w:r>
      <w:r>
        <w:rPr>
          <w:bCs/>
          <w:b/>
        </w:rPr>
        <w:t xml:space="preserve">Geologist</w:t>
      </w:r>
      <w:r>
        <w:t xml:space="preserve"> </w:t>
      </w:r>
      <w:r>
        <w:t xml:space="preserve">would be essential in interpreting these data streams, allowing for predictive maintenance rather than reactive repairs.</w:t>
      </w:r>
    </w:p>
    <w:bookmarkEnd w:id="31"/>
    <w:bookmarkStart w:id="32" w:name="conclusion"/>
    <w:p>
      <w:pPr>
        <w:pStyle w:val="Heading2"/>
      </w:pPr>
      <w:r>
        <w:t xml:space="preserve">6. Conclusion</w:t>
      </w:r>
    </w:p>
    <w:p>
      <w:pPr>
        <w:pStyle w:val="FirstParagraph"/>
      </w:pPr>
      <w:r>
        <w:t xml:space="preserve">In conclusion, the sustainable development of metropolitan areas like</w:t>
      </w:r>
      <w:r>
        <w:t xml:space="preserve"> </w:t>
      </w:r>
      <w:r>
        <w:rPr>
          <w:bCs/>
          <w:b/>
        </w:rPr>
        <w:t xml:space="preserve">France Marseille</w:t>
      </w:r>
      <w:r>
        <w:t xml:space="preserve"> </w:t>
      </w:r>
      <w:r>
        <w:t xml:space="preserve">is inextricably linked to a deep understanding of its geological substrate. The role of the geologist is not ancillary but central to ensuring that urban expansion does not compromise safety, environmental integrity, or economic viability. By addressing seismic risks, coastal erosion, and subsidence through informed geological practice, cities can build resilient futures. It is imperative that stakeholders in</w:t>
      </w:r>
      <w:r>
        <w:t xml:space="preserve"> </w:t>
      </w:r>
      <w:r>
        <w:rPr>
          <w:bCs/>
          <w:b/>
        </w:rPr>
        <w:t xml:space="preserve">France Marseille</w:t>
      </w:r>
      <w:r>
        <w:t xml:space="preserve"> </w:t>
      </w:r>
      <w:r>
        <w:t xml:space="preserve">recognize the value of geological expertise as a foundational element of modern urban planning.</w:t>
      </w:r>
    </w:p>
    <w:bookmarkEnd w:id="32"/>
    <w:bookmarkStart w:id="33" w:name="references"/>
    <w:p>
      <w:pPr>
        <w:pStyle w:val="Heading2"/>
      </w:pPr>
      <w:r>
        <w:t xml:space="preserve">References</w:t>
      </w:r>
    </w:p>
    <w:p>
      <w:pPr>
        <w:numPr>
          <w:ilvl w:val="0"/>
          <w:numId w:val="1001"/>
        </w:numPr>
        <w:pStyle w:val="Compact"/>
      </w:pPr>
      <w:r>
        <w:t xml:space="preserve">Martin, P. (2021). *Seismic Microzonation of Mediterranean Coastal Cities*. Journal of Environmental Geology.</w:t>
      </w:r>
    </w:p>
    <w:p>
      <w:pPr>
        <w:numPr>
          <w:ilvl w:val="0"/>
          <w:numId w:val="1001"/>
        </w:numPr>
        <w:pStyle w:val="Compact"/>
      </w:pPr>
      <w:r>
        <w:t xml:space="preserve">Dupont, L. &amp; Rossi, G. (2019). *Karstic Hazards in Urban Planning: Lessons from Southern France*. European Association of Engineering Geologists.</w:t>
      </w:r>
    </w:p>
    <w:p>
      <w:pPr>
        <w:numPr>
          <w:ilvl w:val="0"/>
          <w:numId w:val="1001"/>
        </w:numPr>
        <w:pStyle w:val="Compact"/>
      </w:pPr>
      <w:r>
        <w:t xml:space="preserve">Municipality of Marseille. (2022). *Urban Resilience Strategy 2030*. Official City Publications.</w:t>
      </w:r>
    </w:p>
    <w:p>
      <w:pPr>
        <w:numPr>
          <w:ilvl w:val="0"/>
          <w:numId w:val="1001"/>
        </w:numPr>
        <w:pStyle w:val="Compact"/>
      </w:pPr>
      <w:r>
        <w:t xml:space="preserve">Bertrand, A. (2023). *The Impact of Climate Change on Coastal Erosion in the Bay of Marseille*. International Journal of Coastal Management.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Development: A Case Study Approach for France Marseille</dc:title>
  <dc:creator/>
  <dc:language>en</dc:language>
  <cp:keywords/>
  <dcterms:created xsi:type="dcterms:W3CDTF">2026-07-29T18:23:16Z</dcterms:created>
  <dcterms:modified xsi:type="dcterms:W3CDTF">2026-07-29T18:23:16Z</dcterms:modified>
</cp:coreProperties>
</file>

<file path=docProps/custom.xml><?xml version="1.0" encoding="utf-8"?>
<Properties xmlns="http://schemas.openxmlformats.org/officeDocument/2006/custom-properties" xmlns:vt="http://schemas.openxmlformats.org/officeDocument/2006/docPropsVTypes"/>
</file>