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Modern</w:t>
      </w:r>
      <w:r>
        <w:t xml:space="preserve"> </w:t>
      </w:r>
      <w:r>
        <w:t xml:space="preserve">Resource</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Germany</w:t>
      </w:r>
      <w:r>
        <w:t xml:space="preserve"> </w:t>
      </w:r>
      <w:r>
        <w:t xml:space="preserve">Munich</w:t>
      </w:r>
    </w:p>
    <w:bookmarkStart w:id="26" w:name="X89e3126fe3d71c1e65185c97fc3aac4ce4a9fa1"/>
    <w:p>
      <w:pPr>
        <w:pStyle w:val="Heading1"/>
      </w:pPr>
      <w:r>
        <w:t xml:space="preserve">The Role of the Geologist in Modern Resource Management: A Case Study from Germany Munich</w:t>
      </w:r>
    </w:p>
    <w:bookmarkStart w:id="20" w:name="X6b60748a89fdddbaa31e40dc0d76b37c5bf0416"/>
    <w:p>
      <w:pPr>
        <w:pStyle w:val="Heading3"/>
      </w:pPr>
      <w:r>
        <w:t xml:space="preserve">Institute for Geological Sciences, Technical University of Munich, Germany Munich</w:t>
      </w:r>
    </w:p>
    <w:p>
      <w:pPr>
        <w:pStyle w:val="FirstParagraph"/>
      </w:pPr>
      <w:r>
        <w:rPr>
          <w:bCs/>
          <w:b/>
        </w:rPr>
        <w:t xml:space="preserve">Dr. Sarah Weber</w:t>
      </w:r>
    </w:p>
    <w:p>
      <w:pPr>
        <w:pStyle w:val="BodyText"/>
      </w:pPr>
      <w:r>
        <w:rPr>
          <w:bCs/>
          <w:b/>
        </w:rPr>
        <w:t xml:space="preserve">Abstract:</w:t>
      </w:r>
      <w:r>
        <w:t xml:space="preserve"> </w:t>
      </w:r>
      <w:r>
        <w:t xml:space="preserve">As urban centers expand and geological stability becomes increasingly critical in the face of climate change, the role of the Geologist has evolved from traditional field mapping to a multidisciplinary hub connecting environmental science, urban planning, and resource management. This paper examines how Geologist professionals operating within Germany Munich are addressing contemporary challenges such as groundwater depletion, subsidence risks associated with deep foundation construction for skyscrapers in central districts like Altstadt-Lehel and Ludwigsvorstadt-Isarvorstadt, and the sustainable exploitation of geothermal energy resources beneath Bavaria. By analyzing recent projects undertaken by local geological institutes and private consulting firms in Germany Munich, this study highlights the indispensable contribution of specialized geological expertise to ensuring both infrastructural integrity and environmental sustainability in highly populated metropolitan areas.</w:t>
      </w:r>
    </w:p>
    <w:bookmarkEnd w:id="20"/>
    <w:bookmarkStart w:id="21" w:name="introduction"/>
    <w:p>
      <w:pPr>
        <w:pStyle w:val="Heading2"/>
      </w:pPr>
      <w:r>
        <w:t xml:space="preserve">Introduction</w:t>
      </w:r>
    </w:p>
    <w:p>
      <w:pPr>
        <w:pStyle w:val="FirstParagraph"/>
      </w:pPr>
      <w:r>
        <w:t xml:space="preserve">Munich, the vibrant capital of Bavaria and one of Germany's most economically robust cities, presents a unique set of geological challenges. Situated at the northern edge of the North Alpine Foreland Basin, Munich is underlain by complex stratigraphy consisting primarily of Quaternary sediments such as sands and gravels overlying deeper Miocene and Eocene clay layers. These geological conditions are not only fundamental to understanding groundwater flow but also critical for large-scale infrastructure projects. In this context, the Geologist serves as a pivotal figure, translating subsurface data into actionable engineering guidelines that ensure safety while minimizing ecological footprints.</w:t>
      </w:r>
    </w:p>
    <w:p>
      <w:pPr>
        <w:pStyle w:val="BodyText"/>
      </w:pPr>
      <w:r>
        <w:t xml:space="preserve">The rapid modernization of Germany Munich necessitates rigorous subsurface investigations. From the expansion of the U-Bahn (subway) network to high-rise developments along the Isar riverbanks, every project requires detailed geotechnical reports. Furthermore, with Germany's ambitious *Energiewende* (energy transition) goals, there is a pressing need to harness geothermal energy sources located deep beneath Munich's surface. Here again, the Geologist plays an indispensable role in identifying viable reservoirs and assessing potential seismic risks associated with enhanced geothermal systems.</w:t>
      </w:r>
    </w:p>
    <w:bookmarkEnd w:id="21"/>
    <w:bookmarkStart w:id="22" w:name="geological-challenges-in-germany-munich"/>
    <w:p>
      <w:pPr>
        <w:pStyle w:val="Heading2"/>
      </w:pPr>
      <w:r>
        <w:t xml:space="preserve">Geological Challenges in Germany Munich</w:t>
      </w:r>
    </w:p>
    <w:p>
      <w:pPr>
        <w:pStyle w:val="FirstParagraph"/>
      </w:pPr>
      <w:r>
        <w:t xml:space="preserve">The geological landscape of Germany Munich is characterized by a shallow bedrock interface, often found at depths ranging between 50 to 100 meters below the surface. This presents significant engineering challenges because most heavy structures require deep pile foundations that must penetrate through these unconsolidated sediments to reach stable bearing layers. The primary responsibility of the Geologist in this scenario involves conducting comprehensive borehole logging, soil sampling, and laboratory testing to determine shear strength parameters and permeability coefficients.</w:t>
      </w:r>
    </w:p>
    <w:p>
      <w:pPr>
        <w:pStyle w:val="BodyText"/>
      </w:pPr>
      <w:r>
        <w:t xml:space="preserve">Moreover, Munich's proximity to the Isar river introduces additional complexities related to fluvial geomorphology. Seasonal flooding events can alter sediment deposition patterns, potentially undermining foundations if not properly accounted for during the design phase. Geologist specialists in Germany Munich collaborate closely with hydrogeologists and civil engineers to model these dynamic processes accurately, ensuring long-term structural resilience against both natural erosion and anthropogenic loading.</w:t>
      </w:r>
    </w:p>
    <w:bookmarkEnd w:id="22"/>
    <w:bookmarkStart w:id="23" w:name="X512b20a93201cea8bdac656e55f4d9766a4094b"/>
    <w:p>
      <w:pPr>
        <w:pStyle w:val="Heading2"/>
      </w:pPr>
      <w:r>
        <w:t xml:space="preserve">Sustainable Resource Management through Geological Expertise</w:t>
      </w:r>
    </w:p>
    <w:p>
      <w:pPr>
        <w:pStyle w:val="FirstParagraph"/>
      </w:pPr>
      <w:r>
        <w:t xml:space="preserve">Beyond traditional geotechnical engineering roles, the Geologist in Germany Munich is increasingly involved in sustainable resource management strategies. One key area of focus is the protection of groundwater resources. Munich relies heavily on underground aquifers for its municipal water supply and industrial cooling needs. Contamination risks from urban runoff or historical industrial activities pose serious threats to these vital reserves.</w:t>
      </w:r>
    </w:p>
    <w:p>
      <w:pPr>
        <w:numPr>
          <w:ilvl w:val="0"/>
          <w:numId w:val="1001"/>
        </w:numPr>
        <w:pStyle w:val="Compact"/>
      </w:pPr>
      <w:r>
        <w:rPr>
          <w:bCs/>
          <w:b/>
        </w:rPr>
        <w:t xml:space="preserve">Aquifer Characterization:</w:t>
      </w:r>
      <w:r>
        <w:t xml:space="preserve"> </w:t>
      </w:r>
      <w:r>
        <w:t xml:space="preserve">Geologist conduct detailed mapping of aquifer extents and flow directions using geophysical methods such as electrical resistivity tomography (ERT) and ground-penetrating radar (GPR).</w:t>
      </w:r>
    </w:p>
    <w:p>
      <w:pPr>
        <w:numPr>
          <w:ilvl w:val="0"/>
          <w:numId w:val="1001"/>
        </w:numPr>
        <w:pStyle w:val="Compact"/>
      </w:pPr>
      <w:r>
        <w:rPr>
          <w:bCs/>
          <w:b/>
        </w:rPr>
        <w:t xml:space="preserve">Pollution Monitoring:</w:t>
      </w:r>
      <w:r>
        <w:t xml:space="preserve"> </w:t>
      </w:r>
      <w:r>
        <w:t xml:space="preserve">Regular monitoring wells are installed to detect contaminants early. Geologist analyze chemical signatures in water samples to trace pollution sources and recommend remediation techniques.</w:t>
      </w:r>
    </w:p>
    <w:p>
      <w:pPr>
        <w:numPr>
          <w:ilvl w:val="0"/>
          <w:numId w:val="1001"/>
        </w:numPr>
        <w:pStyle w:val="Compact"/>
      </w:pPr>
      <w:r>
        <w:rPr>
          <w:bCs/>
          <w:b/>
        </w:rPr>
        <w:t xml:space="preserve">Nature-Based Solutions:</w:t>
      </w:r>
      <w:r>
        <w:t xml:space="preserve"> </w:t>
      </w:r>
      <w:r>
        <w:t xml:space="preserve">Integrating green infrastructure like permeable pavements requires understanding soil infiltration rates, a task primarily led by geological experts who assess local soil properties.</w:t>
      </w:r>
    </w:p>
    <w:p>
      <w:pPr>
        <w:pStyle w:val="FirstParagraph"/>
      </w:pPr>
      <w:r>
        <w:t xml:space="preserve">In parallel, the geothermal sector is experiencing rapid growth in Germany Munich. Projects such as the district heating networks powered by deep geothermal wells require precise targeting of hot rock formations at depths exceeding 3,000 meters. Geologist contribute to exploration efforts by interpreting regional tectonic structures that influence heat flow anomalies and predicting drilling outcomes based on prior experience across Bavarian basins.</w:t>
      </w:r>
    </w:p>
    <w:bookmarkEnd w:id="23"/>
    <w:bookmarkStart w:id="24" w:name="case-studies-from-germany-munich"/>
    <w:p>
      <w:pPr>
        <w:pStyle w:val="Heading2"/>
      </w:pPr>
      <w:r>
        <w:t xml:space="preserve">Case Studies from Germany Munich</w:t>
      </w:r>
    </w:p>
    <w:p>
      <w:pPr>
        <w:pStyle w:val="FirstParagraph"/>
      </w:pPr>
      <w:r>
        <w:t xml:space="preserve">To illustrate the practical applications of geological science in this region, two case studies are presented herein. The first involves the construction of a new metro line extending southwestwards towards Pasing. Due to varying ground conditions ranging from loose alluvial deposits near the riverbed to denser moraine deposits further inland, extensive geological surveys were commissioned before tunnel boring machines (TBMs) could commence operations.</w:t>
      </w:r>
    </w:p>
    <w:p>
      <w:pPr>
        <w:pStyle w:val="BodyText"/>
      </w:pPr>
      <w:r>
        <w:t xml:space="preserve">The second case study focuses on a residential development project in Schwabing-Freimann where developers faced concerns regarding potential subsidence due to excessive groundwater extraction by neighboring factories. A multidisciplinary team comprising Geologist, hydrologists, and legal advisors worked together to establish sustainable pumping limits and implement artificial recharge schemes using treated wastewater. This proactive approach prevented land sinking issues while maintaining compliance with strict environmental regulations imposed by the Bavarian government.</w:t>
      </w:r>
    </w:p>
    <w:bookmarkEnd w:id="24"/>
    <w:bookmarkStart w:id="25" w:name="conclusion"/>
    <w:p>
      <w:pPr>
        <w:pStyle w:val="Heading2"/>
      </w:pPr>
      <w:r>
        <w:t xml:space="preserve">Conclusion</w:t>
      </w:r>
    </w:p>
    <w:p>
      <w:pPr>
        <w:pStyle w:val="FirstParagraph"/>
      </w:pPr>
      <w:r>
        <w:t xml:space="preserve">In conclusion, the role of the Geologist extends far beyond simple rock identification or mineral exploration. Within Germany Munich's dynamic urban environment, these professionals serve as guardians of subsurface stability and stewards of natural resources. Their expertise ensures that development proceeds responsibly without compromising future generations' access to clean water or safe living environments.</w:t>
      </w:r>
    </w:p>
    <w:p>
      <w:pPr>
        <w:pStyle w:val="BodyText"/>
      </w:pPr>
      <w:r>
        <w:t xml:space="preserve">As cities continue to grow vertically and horizontally, the demand for skilled Geologist will only increase. Policy makers, urban planners, and developers must recognize the value of early geological consultations in project planning phases. Investing in geological data acquisition and interpretation yields substantial returns in terms of risk mitigation cost savings enhanced public safety ultimately fostering sustainable growth aligned with Germany Munich's vision for a resilient modern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Modern Resource Management: A Case Study from Germany Munich</dc:title>
  <dc:creator/>
  <dc:language>en</dc:language>
  <cp:keywords/>
  <dcterms:created xsi:type="dcterms:W3CDTF">2026-07-29T06:56:58Z</dcterms:created>
  <dcterms:modified xsi:type="dcterms:W3CDTF">2026-07-29T06:56:58Z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