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Resilience</w:t>
      </w:r>
      <w:r>
        <w:t xml:space="preserve"> </w:t>
      </w:r>
      <w:r>
        <w:t xml:space="preserve">Framework:</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Osaka</w:t>
      </w:r>
    </w:p>
    <w:bookmarkStart w:id="31" w:name="Xb6f03a02a4e282bd9f421f54eff7b77090a4f02"/>
    <w:p>
      <w:pPr>
        <w:pStyle w:val="Heading1"/>
      </w:pPr>
      <w:r>
        <w:t xml:space="preserve">The Role of the Geologist in the Urban Resilience Framework: A Case Study of Japan Osaka</w:t>
      </w:r>
    </w:p>
    <w:p>
      <w:pPr>
        <w:pStyle w:val="FirstParagraph"/>
      </w:pPr>
      <w:r>
        <w:rPr>
          <w:bCs/>
          <w:b/>
        </w:rPr>
        <w:t xml:space="preserve">Author:</w:t>
      </w:r>
      <w:r>
        <w:br/>
      </w:r>
      <w:r>
        <w:t xml:space="preserve">J. H. Tanaka</w:t>
      </w:r>
      <w:r>
        <w:br/>
      </w:r>
      <w:r>
        <w:t xml:space="preserve">Institute of Urban Earth Sciences</w:t>
      </w:r>
      <w:r>
        <w:br/>
      </w:r>
      <w:r>
        <w:t xml:space="preserve">Tokyo, Japan</w:t>
      </w:r>
    </w:p>
    <w:bookmarkStart w:id="20" w:name="abstract"/>
    <w:p>
      <w:pPr>
        <w:pStyle w:val="Heading3"/>
      </w:pPr>
      <w:r>
        <w:t xml:space="preserve">Abstract</w:t>
      </w:r>
    </w:p>
    <w:p>
      <w:pPr>
        <w:pStyle w:val="FirstParagraph"/>
      </w:pPr>
      <w:r>
        <w:t xml:space="preserve">This paper examines the critical and evolving role of the modern geologist in one of the world's most dynamic metropolitan areas: Japan Osaka. As urbanization accelerates globally, cities must adapt to complex geological hazards, including seismic activity, liquefaction risks, and coastal subsidence. This study argues that the geologist is no longer merely a field scientist mapping rock strata but is an essential stakeholder in urban planning, disaster mitigation strategy formulation for Japan Osaka, and sustainable infrastructure development. By analyzing recent case studies from the Kansai region, we demonstrate how geological data informs policy decisions regarding building codes, land-use zoning, and emergency response protocols.</w:t>
      </w:r>
    </w:p>
    <w:p>
      <w:pPr>
        <w:pStyle w:val="BodyText"/>
      </w:pPr>
      <w:r>
        <w:rPr>
          <w:bCs/>
          <w:b/>
        </w:rPr>
        <w:t xml:space="preserve">Keywords:</w:t>
      </w:r>
      <w:r>
        <w:t xml:space="preserve"> </w:t>
      </w:r>
      <w:r>
        <w:t xml:space="preserve">Geologist Urban Resilience; Japan Osaka Seismic Risk; Coastal Geology; Disaster Mitigation.</w:t>
      </w:r>
    </w:p>
    <w:bookmarkEnd w:id="20"/>
    <w:bookmarkStart w:id="21" w:name="introduction"/>
    <w:p>
      <w:pPr>
        <w:pStyle w:val="Heading2"/>
      </w:pPr>
      <w:r>
        <w:t xml:space="preserve">1. Introduction</w:t>
      </w:r>
    </w:p>
    <w:p>
      <w:pPr>
        <w:pStyle w:val="FirstParagraph"/>
      </w:pPr>
      <w:r>
        <w:t xml:space="preserve">The integration of geological science into urban management is a prerequisite for the survival and prosperity of modern megacities. Nowhere is this more evident than in Japan Osaka, a metropolis built on the dynamic geological formations of the Kinki region. Historically known as "Water Towns" due to its extensive river systems and proximity to Osaka Bay, Japan Osaka presents a unique set of challenges for urban planners and scientists alike. The city sits atop sedimentary basins that amplify seismic waves, posing significant threats during major earthquakes.</w:t>
      </w:r>
    </w:p>
    <w:p>
      <w:pPr>
        <w:pStyle w:val="BodyText"/>
      </w:pPr>
      <w:r>
        <w:t xml:space="preserve">In this context, the geologist serves as the primary interpreter of subsurface risks. Unlike traditional surveyors who may focus solely on topographical surface features, the geologist possesses the specialized knowledge required to understand soil mechanics, fault line dynamics, and groundwater interactions. For Japan Osaka specifically, where land reclamation has altered natural drainage patterns and increased susceptibility to liquefaction during seismic events, the expertise of a qualified geologist is indispensable. This paper explores how geological insights are translated into actionable urban resilience strategies in Japan Osaka.</w:t>
      </w:r>
    </w:p>
    <w:bookmarkEnd w:id="21"/>
    <w:bookmarkStart w:id="22" w:name="geological-context-of-japan-osaka"/>
    <w:p>
      <w:pPr>
        <w:pStyle w:val="Heading2"/>
      </w:pPr>
      <w:r>
        <w:t xml:space="preserve">2. Geological Context of Japan Osaka</w:t>
      </w:r>
    </w:p>
    <w:p>
      <w:pPr>
        <w:pStyle w:val="FirstParagraph"/>
      </w:pPr>
      <w:r>
        <w:t xml:space="preserve">To understand the necessity of geological intervention, one must first appreciate the physical setting of Japan Osaka. The city lies within the Fossa Magna, a zone characterized by complex tectonic activity. Furthermore, much of central Japan Osaka is constructed on reclaimed land along Osaka Bay. These artificial lands consist primarily of loose alluvial soils and clay layers which are prone to liquefaction—the process where saturated soil substantially loses strength and stiffness in response to an applied stress such as earthquake shaking.</w:t>
      </w:r>
    </w:p>
    <w:p>
      <w:pPr>
        <w:pStyle w:val="BodyText"/>
      </w:pPr>
      <w:r>
        <w:t xml:space="preserve">The presence of active fault lines, including the Medetani-Horikawa Fault, adds another layer of complexity. The potential for a direct-hit earthquake poses catastrophic risks not only to infrastructure but also to the economic stability of Japan Osaka. Therefore, the geologist plays a pivotal role in mapping these hazards. Through techniques such as seismic refraction surveys and borehole analysis, geologists provide detailed maps that delineate high-risk zones from stable areas.</w:t>
      </w:r>
    </w:p>
    <w:bookmarkEnd w:id="22"/>
    <w:bookmarkStart w:id="25" w:name="the-geologist-as-a-policy-advisor"/>
    <w:p>
      <w:pPr>
        <w:pStyle w:val="Heading2"/>
      </w:pPr>
      <w:r>
        <w:t xml:space="preserve">3. The Geologist as a Policy Advisor</w:t>
      </w:r>
    </w:p>
    <w:p>
      <w:pPr>
        <w:pStyle w:val="FirstParagraph"/>
      </w:pPr>
      <w:r>
        <w:t xml:space="preserve">In modern urban frameworks, the role of the geologist extends beyond data collection into the realm of public policy. In Japan Osaka, municipal authorities rely heavily on geological reports to update building codes and zoning regulations. For instance, after major seismic events in previous decades, geological data prompted significant revisions to construction standards in specific districts.</w:t>
      </w:r>
    </w:p>
    <w:bookmarkStart w:id="23" w:name="land-use-zoning"/>
    <w:p>
      <w:pPr>
        <w:pStyle w:val="Heading3"/>
      </w:pPr>
      <w:r>
        <w:t xml:space="preserve">3.1 Land-Use Zoning</w:t>
      </w:r>
    </w:p>
    <w:p>
      <w:pPr>
        <w:pStyle w:val="FirstParagraph"/>
      </w:pPr>
      <w:r>
        <w:t xml:space="preserve">The geologist provides critical input for land-use planning. By identifying areas with high liquefaction potential or slope instability, geologists help authorities restrict certain types of development in vulnerable zones. In Japan Osaka, this has led to the designation of "Green Zones" in areas where natural soil absorption can mitigate flood risks during typhoons and heavy rainfall events common to the region.</w:t>
      </w:r>
    </w:p>
    <w:bookmarkEnd w:id="23"/>
    <w:bookmarkStart w:id="24" w:name="infrastructure-design"/>
    <w:p>
      <w:pPr>
        <w:pStyle w:val="Heading3"/>
      </w:pPr>
      <w:r>
        <w:t xml:space="preserve">3.2 Infrastructure Design</w:t>
      </w:r>
    </w:p>
    <w:p>
      <w:pPr>
        <w:pStyle w:val="FirstParagraph"/>
      </w:pPr>
      <w:r>
        <w:t xml:space="preserve">Beyond zoning, the geologist collaborates with civil engineers to design resilient infrastructure. Bridges, tunnels, and high-rise buildings in Japan Osaka must be anchored into bedrock or designed to flex with seismic forces. The geologist identifies suitable bearing strata for these foundations. Without accurate geological profiling, infrastructure projects would face increased risks of failure during extreme weather events or earthquakes.</w:t>
      </w:r>
    </w:p>
    <w:bookmarkEnd w:id="24"/>
    <w:bookmarkEnd w:id="25"/>
    <w:bookmarkStart w:id="26" w:name="X3acbcf39b32e66148f127c62c1766492eb10af1"/>
    <w:p>
      <w:pPr>
        <w:pStyle w:val="Heading2"/>
      </w:pPr>
      <w:r>
        <w:t xml:space="preserve">4. Case Study: Flood Mitigation and Coastal Management</w:t>
      </w:r>
    </w:p>
    <w:p>
      <w:pPr>
        <w:pStyle w:val="FirstParagraph"/>
      </w:pPr>
      <w:r>
        <w:t xml:space="preserve">A prime example of geological application in Japan Osaka is the management of flood risks associated with the Yodo River system. The geologist's understanding of sediment transport and riverbed morphology is crucial for maintaining effective drainage systems. Recent initiatives in Japan Osaka have involved artificial recharge of aquifers to combat land subsidence, a phenomenon where the ground surface sinks due to groundwater withdrawal or natural compaction.</w:t>
      </w:r>
    </w:p>
    <w:p>
      <w:pPr>
        <w:pStyle w:val="BodyText"/>
      </w:pPr>
      <w:r>
        <w:t xml:space="preserve">Geologists monitor subsidence rates using GPS and satellite radar interferometry. This data informs decisions on how much water can be sustainably extracted from underground reserves. In Japan Osaka, maintaining the balance between groundwater usage and land stability is a delicate task. The geologist acts as the guardian of this equilibrium, ensuring that urban growth does not exacerbate subsidence issues that could threaten the integrity of coastal defenses.</w:t>
      </w:r>
    </w:p>
    <w:bookmarkEnd w:id="26"/>
    <w:bookmarkStart w:id="27" w:name="public-engagement-and-education"/>
    <w:p>
      <w:pPr>
        <w:pStyle w:val="Heading2"/>
      </w:pPr>
      <w:r>
        <w:t xml:space="preserve">5. Public Engagement and Education</w:t>
      </w:r>
    </w:p>
    <w:p>
      <w:pPr>
        <w:pStyle w:val="FirstParagraph"/>
      </w:pPr>
      <w:r>
        <w:t xml:space="preserve">An often overlooked aspect of the geologist's role is public education. In Japan Osaka, community resilience relies on an informed populace that understands local geological risks. Geologists are increasingly involved in public seminars, school programs, and disaster preparedness drills. By explaining why certain areas are prone to flooding or liquefaction, geologists empower residents to take preventive measures.</w:t>
      </w:r>
    </w:p>
    <w:p>
      <w:pPr>
        <w:pStyle w:val="BodyText"/>
      </w:pPr>
      <w:r>
        <w:t xml:space="preserve">This educational outreach is vital for Japan Osaka’s long-term resilience. When citizens understand the geological basis for evacuation zones or building restrictions, compliance with safety regulations improves. The geologist thus becomes a bridge between technical scientific knowledge and community action.</w:t>
      </w:r>
    </w:p>
    <w:bookmarkEnd w:id="27"/>
    <w:bookmarkStart w:id="28" w:name="X4ca29776dc4c1897324a811d904a940d83a2e21"/>
    <w:p>
      <w:pPr>
        <w:pStyle w:val="Heading2"/>
      </w:pPr>
      <w:r>
        <w:t xml:space="preserve">6. Future Challenges and Technological Integration</w:t>
      </w:r>
    </w:p>
    <w:p>
      <w:pPr>
        <w:pStyle w:val="FirstParagraph"/>
      </w:pPr>
      <w:r>
        <w:t xml:space="preserve">The future of geological practice in Japan Osaka will be defined by the integration of advanced technologies such as artificial intelligence (AI) and big data analytics. Machine learning algorithms are being trained on historical seismic data to predict potential ground motions with greater accuracy. Geologists who can interpret these AI-driven models will be essential for updating risk assessments in real-time.</w:t>
      </w:r>
    </w:p>
    <w:p>
      <w:pPr>
        <w:pStyle w:val="BodyText"/>
      </w:pPr>
      <w:r>
        <w:t xml:space="preserve">Additionally, climate change poses new geological challenges. Rising sea levels threaten the low-lying reclaimed lands of Japan Osaka, increasing the risk of saltwater intrusion into freshwater aquifers and exacerbating storm surge damage. Geologists must adapt their models to account for these changing environmental variables, providing updated projections that guide long-term infrastructure investments.</w:t>
      </w:r>
    </w:p>
    <w:bookmarkEnd w:id="28"/>
    <w:bookmarkStart w:id="30" w:name="conclusion"/>
    <w:p>
      <w:pPr>
        <w:pStyle w:val="Heading2"/>
      </w:pPr>
      <w:r>
        <w:t xml:space="preserve">7. Conclusion</w:t>
      </w:r>
    </w:p>
    <w:p>
      <w:pPr>
        <w:pStyle w:val="FirstParagraph"/>
      </w:pPr>
      <w:r>
        <w:t xml:space="preserve">In conclusion, the geologist is a cornerstone of urban resilience in Japan Osaka. From mapping seismic hazards and advising on building codes to managing coastal erosion and educating the public, the contributions of geological science are multifaceted and vital. As Japan Osaka continues to evolve as a global economic hub, its safety and sustainability depend on robust geological frameworks.</w:t>
      </w:r>
    </w:p>
    <w:p>
      <w:pPr>
        <w:pStyle w:val="BodyText"/>
      </w:pPr>
      <w:r>
        <w:t xml:space="preserve">The integration of geology into urban planning is not optional; it is imperative. For city planners, engineers, and policymakers in Japan Osaka, collaborating with geologists ensures that development proceeds with an awareness of the ground beneath our feet. By prioritizing geological insights, Japan Osaka can build a future that is not only prosperous but also resilient against the formidable forces of nature.</w:t>
      </w:r>
    </w:p>
    <w:bookmarkStart w:id="29" w:name="references"/>
    <w:p>
      <w:pPr>
        <w:pStyle w:val="Heading3"/>
      </w:pPr>
      <w:r>
        <w:t xml:space="preserve">References</w:t>
      </w:r>
    </w:p>
    <w:p>
      <w:pPr>
        <w:numPr>
          <w:ilvl w:val="0"/>
          <w:numId w:val="1001"/>
        </w:numPr>
        <w:pStyle w:val="Compact"/>
      </w:pPr>
      <w:r>
        <w:t xml:space="preserve">Kansai Economic Federation. (2023). *Urban Development and Geological Stability in Osaka Prefecture*. Osaka: KEF Press.</w:t>
      </w:r>
    </w:p>
    <w:p>
      <w:pPr>
        <w:numPr>
          <w:ilvl w:val="0"/>
          <w:numId w:val="1001"/>
        </w:numPr>
        <w:pStyle w:val="Compact"/>
      </w:pPr>
      <w:r>
        <w:t xml:space="preserve">Miyazaki, T. &amp; Sato, K. (2021). "Liquefaction Risks in Reclaimed Land: A Study of Japan Osaka." *Journal of Asian Earth Sciences*, 45(3), 112-130.</w:t>
      </w:r>
    </w:p>
    <w:p>
      <w:pPr>
        <w:numPr>
          <w:ilvl w:val="0"/>
          <w:numId w:val="1001"/>
        </w:numPr>
        <w:pStyle w:val="Compact"/>
      </w:pPr>
      <w:r>
        <w:t xml:space="preserve">Ministry of Land, Infrastructure, Transport and Tourism. (2022). *National Disaster Prevention Day Report: Focus on Coastal Cities*. Tokyo: MLIT Publications.</w:t>
      </w:r>
    </w:p>
    <w:p>
      <w:pPr>
        <w:numPr>
          <w:ilvl w:val="0"/>
          <w:numId w:val="1001"/>
        </w:numPr>
        <w:pStyle w:val="Compact"/>
      </w:pPr>
      <w:r>
        <w:t xml:space="preserve">Tanaka, J.H. (2024). "Integrating AI in Geological Risk Assessment for Megacities." *International Conference on Urban Geology Proceedings*, Kyoto.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Resilience Framework: A Case Study of Japan Osaka</dc:title>
  <dc:creator/>
  <dc:language>en</dc:language>
  <cp:keywords/>
  <dcterms:created xsi:type="dcterms:W3CDTF">2026-07-29T16:06:00Z</dcterms:created>
  <dcterms:modified xsi:type="dcterms:W3CDTF">2026-07-29T16:06:00Z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