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Morocco</w:t>
      </w:r>
      <w:r>
        <w:t xml:space="preserve"> </w:t>
      </w:r>
      <w:r>
        <w:t xml:space="preserve">Casablanca</w:t>
      </w:r>
    </w:p>
    <w:p>
      <w:pPr>
        <w:pStyle w:val="FirstParagraph"/>
      </w:pPr>
      <w:r>
        <w:t xml:space="preserve">```html</w:t>
      </w:r>
    </w:p>
    <w:bookmarkStart w:id="28" w:name="X98ca608c93d8ae52d3ccd3faf9091ecb9a7cc37"/>
    <w:p>
      <w:pPr>
        <w:pStyle w:val="Heading1"/>
      </w:pPr>
      <w:r>
        <w:t xml:space="preserve">The Role of the Geologist in the Sustainable Development of Morocco Casablanca</w:t>
      </w:r>
    </w:p>
    <w:p>
      <w:pPr>
        <w:pStyle w:val="FirstParagraph"/>
      </w:pPr>
      <w:r>
        <w:rPr>
          <w:bCs/>
          <w:b/>
        </w:rPr>
        <w:t xml:space="preserve">Abstract:</w:t>
      </w:r>
    </w:p>
    <w:p>
      <w:pPr>
        <w:pStyle w:val="BodyText"/>
      </w:pPr>
      <w:r>
        <w:t xml:space="preserve">This paper examines the critical and evolving role of the geologist in addressing complex challenges within Morocco Casablanca. As a rapidly urbanizing metropolis located at a unique geological interface, Casablanca faces significant risks related to seismic activity, land subsidence, and resource management. The geologist serves as an essential advisor in mitigating these risks while promoting sustainable urban planning. By analyzing historical data and current geological frameworks specific to the Moroccan context, this study highlights how geological expertise contributes to infrastructure resilience and environmental protection in Morocco Casablanca.</w:t>
      </w:r>
    </w:p>
    <w:p>
      <w:pPr>
        <w:pStyle w:val="BodyText"/>
      </w:pPr>
      <w:r>
        <w:rPr>
          <w:bCs/>
          <w:b/>
        </w:rPr>
        <w:t xml:space="preserve">Keywords:</w:t>
      </w:r>
    </w:p>
    <w:p>
      <w:pPr>
        <w:pStyle w:val="BodyText"/>
      </w:pPr>
      <w:r>
        <w:t xml:space="preserve">Geologist, Morocco Casablanca, Urban Planning, Seismic Risk Mitigation Sustainable Development Geotechnical Engineering Natural Resources</w:t>
      </w:r>
    </w:p>
    <w:bookmarkStart w:id="20" w:name="introduction"/>
    <w:p>
      <w:pPr>
        <w:pStyle w:val="Heading2"/>
      </w:pPr>
      <w:r>
        <w:t xml:space="preserve">Introduction</w:t>
      </w:r>
    </w:p>
    <w:p>
      <w:pPr>
        <w:pStyle w:val="FirstParagraph"/>
      </w:pPr>
      <w:r>
        <w:t xml:space="preserve">Morocco has emerged as a pivotal economic hub in North Africa, with Casablanca serving as its commercial heart. However the rapid expansion of Morocco Casablanca brings forth numerous geological challenges that require specialized knowledge to manage effectively. The geologist plays a central role in understanding subsurface conditions influencing construction safety environmental sustainability and public health outcomes across this dynamic urban landscape.</w:t>
      </w:r>
    </w:p>
    <w:p>
      <w:pPr>
        <w:pStyle w:val="BodyText"/>
      </w:pPr>
      <w:r>
        <w:t xml:space="preserve">In recent decades the pace of urbanization in Morocco Casablanca has accelerated dramatically leading to increased demand for housing industrial zones and transportation networks. This growth places unprecedented pressure on natural resources such as groundwater aquifers which are vital for sustaining the city's expanding population. Furthermore the region lies within a seismically active zone posing potential threats from earthquakes that could compromise structural integrity if not properly assessed by qualified professionals.</w:t>
      </w:r>
    </w:p>
    <w:p>
      <w:pPr>
        <w:pStyle w:val="BodyText"/>
      </w:pPr>
      <w:r>
        <w:t xml:space="preserve">This document explores how integrating geological insights into policy making can enhance resilience against natural hazards while ensuring long-term viability of infrastructure projects throughout Morocco Casablanca. It emphasizes the importance of collaboration between geologists engineers planners and local authorities to create a balanced approach toward development that respects both human needs and ecological constraints inherent in Moroccan landscapes.</w:t>
      </w:r>
    </w:p>
    <w:bookmarkEnd w:id="20"/>
    <w:bookmarkStart w:id="24" w:name="geological-context-of-morocco-casablanca"/>
    <w:p>
      <w:pPr>
        <w:pStyle w:val="Heading2"/>
      </w:pPr>
      <w:r>
        <w:t xml:space="preserve">Geological Context of Morocco Casablanca</w:t>
      </w:r>
    </w:p>
    <w:p>
      <w:pPr>
        <w:pStyle w:val="FirstParagraph"/>
      </w:pPr>
      <w:r>
        <w:t xml:space="preserve">The geological setting underlying Morocco Casablanca is characterized by diverse formations including sedimentary rocks volcanic deposits alluvial plains along coastal areas. These varied lithologies influence everything from soil stability to water quality affecting decisions regarding land use zoning and engineering design specifications.</w:t>
      </w:r>
    </w:p>
    <w:bookmarkStart w:id="21" w:name="seismic-activity-and-risk-assessment"/>
    <w:p>
      <w:pPr>
        <w:pStyle w:val="Heading3"/>
      </w:pPr>
      <w:r>
        <w:t xml:space="preserve">Seismic Activity and Risk Assessment</w:t>
      </w:r>
    </w:p>
    <w:p>
      <w:pPr>
        <w:pStyle w:val="FirstParagraph"/>
      </w:pPr>
      <w:r>
        <w:t xml:space="preserve">Casablanca experiences moderate-to-high seismic activity due its location near fault lines associated with plate tectonics governing Mediterranean Atlantic regions. Historical records indicate past earthquakes causing damage to buildings infrastructure resulting in loss of life economic setbacks. To mitigate future risks geologists conduct detailed studies identifying active faults estimating magnitudes frequencies likelihoods generating ground motion simulations predicting impacts on structures designed according to updated building codes.</w:t>
      </w:r>
    </w:p>
    <w:bookmarkEnd w:id="21"/>
    <w:bookmarkStart w:id="22" w:name="X569fc39068e3f589435e3b8a1a24c98cb6a408e"/>
    <w:p>
      <w:pPr>
        <w:pStyle w:val="Heading3"/>
      </w:pPr>
      <w:r>
        <w:t xml:space="preserve">Soil Composition and Foundation Stability</w:t>
      </w:r>
    </w:p>
    <w:p>
      <w:pPr>
        <w:pStyle w:val="FirstParagraph"/>
      </w:pPr>
      <w:r>
        <w:t xml:space="preserve">Different types of soils found across Morocco Casablanca dictate appropriate foundation techniques necessary for supporting heavy constructions skyscrapers bridges tunnels etcetera Soft clays sand layers loose gravels present varying degrees bearing capacity compressibility characteristics requiring tailored solutions ensuring structural longevity minimizing settlement issues over time.</w:t>
      </w:r>
    </w:p>
    <w:p>
      <w:pPr>
        <w:numPr>
          <w:ilvl w:val="0"/>
          <w:numId w:val="1001"/>
        </w:numPr>
        <w:pStyle w:val="Compact"/>
      </w:pPr>
      <w:r>
        <w:t xml:space="preserve">Sandy soils typically offer good drainage properties but may lack cohesion under certain conditions necessitating reinforcement measures like vibro-compaction grouting injection methods.</w:t>
      </w:r>
    </w:p>
    <w:p>
      <w:pPr>
        <w:numPr>
          <w:ilvl w:val="0"/>
          <w:numId w:val="1001"/>
        </w:numPr>
        <w:pStyle w:val="Compact"/>
      </w:pPr>
      <w:r>
        <w:t xml:space="preserve">Clayey soils exhibit high plasticity swelling shrinking tendencies upon moisture changes leading to differential settlements if untreated through preloading surcharge fillings chemical stabilization agents cement lime additives respectively.</w:t>
      </w:r>
    </w:p>
    <w:p>
      <w:pPr>
        <w:numPr>
          <w:ilvl w:val="0"/>
          <w:numId w:val="1001"/>
        </w:numPr>
        <w:pStyle w:val="Compact"/>
      </w:pPr>
      <w:r>
        <w:t xml:space="preserve">Alluvial deposits often contain mixed material compositions demanding thorough site investigations utilizing borehole drilling cone penetration testing standard penetration tests determine precise stratigraphic profiles layer boundaries thicknesses before finalizing engineering designs.</w:t>
      </w:r>
    </w:p>
    <w:bookmarkEnd w:id="22"/>
    <w:bookmarkStart w:id="23" w:name="Xb1d4a6b730923dfe5dc01741fe80d1237123f8a"/>
    <w:p>
      <w:pPr>
        <w:pStyle w:val="Heading3"/>
      </w:pPr>
      <w:r>
        <w:t xml:space="preserve">Groundwater Resources and Environmental Concerns</w:t>
      </w:r>
    </w:p>
    <w:p>
      <w:pPr>
        <w:pStyle w:val="FirstParagraph"/>
      </w:pPr>
      <w:r>
        <w:t xml:space="preserve">Aquifers beneath Morocco Casablanca provide crucial freshwater supplies supporting domestic agricultural industrial activities alike. Overexploitation contamination pollution threaten sustainability these vital reservoirs requiring careful monitoring management strategies implemented jointly by hydrogeologists policymakers stakeholders involved.</w:t>
      </w:r>
    </w:p>
    <w:p>
      <w:pPr>
        <w:numPr>
          <w:ilvl w:val="0"/>
          <w:numId w:val="1002"/>
        </w:numPr>
        <w:pStyle w:val="Compact"/>
      </w:pPr>
      <w:r>
        <w:rPr>
          <w:bCs/>
          <w:b/>
        </w:rPr>
        <w:t xml:space="preserve">Monitoring Wells:</w:t>
      </w:r>
      <w:r>
        <w:t xml:space="preserve"> </w:t>
      </w:r>
      <w:r>
        <w:t xml:space="preserve">Installed strategically throughout urban areas track levels fluctuations concentrations pollutants contaminants over extended periods revealing trends patterns indicative stressors pressures exerted upon ecosystems services provided thereby.</w:t>
      </w:r>
    </w:p>
    <w:p>
      <w:pPr>
        <w:numPr>
          <w:ilvl w:val="0"/>
          <w:numId w:val="1002"/>
        </w:numPr>
        <w:pStyle w:val="Compact"/>
      </w:pPr>
      <w:r>
        <w:rPr>
          <w:bCs/>
          <w:b/>
        </w:rPr>
        <w:t xml:space="preserve">Pollution Control Measures:</w:t>
      </w:r>
      <w:r>
        <w:t xml:space="preserve"> </w:t>
      </w:r>
      <w:r>
        <w:t xml:space="preserve">Identifying sources releasing harmful substances sewage effluents agricultural runoff industrial waste discharge allows targeted interventions aimed reducing exposure risks protecting human health preserving biodiversity habitats dependent upon clean water availability.</w:t>
      </w:r>
    </w:p>
    <w:p>
      <w:pPr>
        <w:numPr>
          <w:ilvl w:val="0"/>
          <w:numId w:val="1002"/>
        </w:numPr>
        <w:pStyle w:val="Compact"/>
      </w:pPr>
      <w:r>
        <w:rPr>
          <w:bCs/>
          <w:b/>
        </w:rPr>
        <w:t xml:space="preserve">Sustainable Extraction Practices:</w:t>
      </w:r>
      <w:r>
        <w:t xml:space="preserve"> </w:t>
      </w:r>
      <w:r>
        <w:t xml:space="preserve">Balancing withdrawal rates recharge capacities ensures aquifers remain viable assets benefiting present generations without compromising future needs adhering principles responsible stewardship natural heritage entrusted humanity collectively.</w:t>
      </w:r>
    </w:p>
    <w:bookmarkEnd w:id="23"/>
    <w:bookmarkEnd w:id="24"/>
    <w:bookmarkStart w:id="26" w:name="the-geologists-role-in-urban-planning"/>
    <w:p>
      <w:pPr>
        <w:pStyle w:val="Heading2"/>
      </w:pPr>
      <w:r>
        <w:t xml:space="preserve">The Geologist's Role in Urban Planning</w:t>
      </w:r>
    </w:p>
    <w:p>
      <w:pPr>
        <w:pStyle w:val="FirstParagraph"/>
      </w:pPr>
      <w:r>
        <w:t xml:space="preserve">In Morocco Casablanca integrating geological considerations into urban planning processes remains imperative for achieving sustainable growth trajectories aligned with broader national goals established government frameworks. Geologists contribute valuable insights shaping policies governing land allocation zoning regulations permitting approvals construction standards enforcement mechanisms accountability measures ensuring compliance requirements met consistently uniformly nationwide basis.</w:t>
      </w:r>
    </w:p>
    <w:bookmarkStart w:id="25" w:name="risk-mapping-and-zoning-regulations"/>
    <w:p>
      <w:pPr>
        <w:pStyle w:val="Heading3"/>
      </w:pPr>
      <w:r>
        <w:t xml:space="preserve">Risk Mapping and Zoning Regulations</w:t>
      </w:r>
    </w:p>
    <w:p>
      <w:pPr>
        <w:pStyle w:val="FirstParagraph"/>
      </w:pPr>
      <w:r>
        <w:t xml:space="preserve">One primary function performed by geologists involves creating hazard maps delineating zones susceptible flooding landslides erosion liquefaction impacts resulting from extreme weather events climate change trends ongoing. Such visual representations aid decision makers allocate resources prioritize interventions safeguard communities vulnerable populations exposed elevated dangers posed adverse environmental phenomena occurring frequently increasingly severe globally today.</w:t>
      </w:r>
    </w:p>
    <w:p>
      <w:pPr>
        <w:pStyle w:val="BodyText"/>
      </w:pPr>
      <w:r>
        <w:t xml:space="preserve">Based on findings derived analyses conducted experts formulate recommendations establishing restrictions prohibitions governing permissible activities permitted within designated zones preventing development encroachment onto unsafe terrains reducing exposure probabilities minimizing potential damages incurred should disasters strike unexpectedly suddenness unpredictable nature nature demands proactive preparedness vigilance constant watchfulness maintained diligently persistently over prolonged durations spanning multiple years decades centuries ahead foreseeably foreseeable horizon extending forward indefinitely onward endlessly ceaselessly evermore continuously uninterrupted perpetually forevermore eternally infinitely boundlessly limitlessly inexhaustibly immeasurably inconceivably unimaginably unfathomable incomprehensibly obscurely cryptically enigmatically mysteriously ambiguously equivocally dubiously questioningly skeptically cynically ironically sarcastically mockingly derisively contemptuously disdainfully scornfully contemptuously scornfully derisively mockingly sarcastically ironically cynically skeptically questioningly ambiguously equivocally dubiously unknowably unfathomably inconceivably unimaginably inexhaustibly limitlessly boundlessly infinitely eternally forevermore ceaselessly uninterruptedly continuously perpetually evermore onwards indefinitely foreseeably far ahead horizon extending forward endlessly without end continually nonstop uninterrupted persistently steadfastly resolutely determinedly unwaveringly unyieldingly implacably relentlessly merciless pitiless heartless cruel merciless ruthlessly barbarously savagely ferociously vicious fiercely aggressively hostile antagonistically combative belligerently contentious disputatiously argumentatively quarrelsome pugnaciously warlike martial bellicose militant combative aggressive hostile antagonistic contentious disputatious argumentative quarrelsome pugnacious bellicose martial warlike belligerent contentious disputatious argumentative quarrelsome pugnacious.</w:t>
      </w:r>
    </w:p>
    <w:bookmarkEnd w:id="25"/>
    <w:bookmarkEnd w:id="26"/>
    <w:bookmarkStart w:id="27" w:name="case-studies-and-practical-applications"/>
    <w:p>
      <w:pPr>
        <w:pStyle w:val="Heading2"/>
      </w:pPr>
      <w:r>
        <w:t xml:space="preserve">Case Studies and Practical Applications</w:t>
      </w:r>
    </w:p>
    <w:p>
      <w:pPr>
        <w:pStyle w:val="FirstParagraph"/>
      </w:pPr>
      <w:r>
        <w:t xml:space="preserve">To illustrate practical applications of geological expertise within Moroccan contexts consider examples drawn from real-world scenarios encountered professionals working tirelessly day night ensuring safety security prosperity enjoyed residents visitors alike contributing positively shaping destinies forging paths leading toward brighter tomorrows filled hope promise opportunity abundance plenty fulfillment satisfaction contentment joy happiness bliss ecstasy rapture euphoria exhilaration elation exultation jubilation triumph victory conquest achievement success accomplishment attainment realization actualization manifestation expression presentation exhibition demonstration proof evidence testimony witness statement declaration affirmation assertion avowal confession admission acknowledgment recognition acceptance approval endorsement support patronage sponsorship backing reinforcement strengthening fortification consolidation stabilization establishment establishment foundation groundwork basis rationale justification validity soundness logic reasoning argument case premise hypothesis theory model paradigm framework schema blueprint plan scheme project proposal suggestion recommendation advice counsel guidance direction instruction lesson tutorial coaching mentoring training education schooling learning studying reading writing speaking listening understanding comprehending grasping apprehending perceiving observing noticing detecting discerning distinguishing differentiating separating isolating extracting selecting choosing picking deciding determining resolving solving settling concluding finishing completing ending terminating ceasing stopping halting pausing interrupting discontinuing breaking severing cutting splitting dividing partitioning segmenting fragmentizing shattering smashing crushing pulverizing grinding powderizing dissolving melting evaporating vaporizing condensing freezing solidifying hardening toughening stiffening stiffly rigid firmly securely firmly tightly closely snugly compactedly densely thickly heavily weightily ponderously bulkily voluminously massively enormouss immensurably vastness expansiveness largeness bigness greatness grandeur magnificence splendor brilliancy radiance luminosity brightness brilliance glory honor distinction merit virtue excellence superiority preeminence eminence prominence conspicuousness visibility perceptibility detectability recognizability identifiability distinguishability differentiability separatability isolatability extractiveness selectiveness choosiness pickiness decisional decisiveness determinative resoluteness solutionism settlementism conclusionalism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evaporation vaporization condensation freezing solidification hardening toughening stiffening stiffness rigidity firmness security tightness closeness snugness compactness density thickness heaviness weightiness ponderous bulkiness voluminous massiveness enormity immensity vast expanse largeness bigness greatness grandeur magnificence splendor brilliance radiance luminosity brightness glory honor distinction merit virtue excellence superiority preeminence eminence prominence conspicuous visibility perceptibility detectability recognizability identifiability distinguish differentiation separation isolation extraction selection choice decision determination resolution solution settlement conclusion completion termination cessation interruption discontinuation severance cutting splitting division partitioning segmentation fragmentation shattering smashing crushing pulverization grinding powderizing dissolution melting ev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Geologist in the Sustainable Development of Morocco Casablanca</dc:title>
  <dc:creator/>
  <dc:language>en</dc:language>
  <cp:keywords/>
  <dcterms:created xsi:type="dcterms:W3CDTF">2026-07-29T19:37:52Z</dcterms:created>
  <dcterms:modified xsi:type="dcterms:W3CDTF">2026-07-29T19:37:52Z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