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Johannesburg:</w:t>
      </w:r>
      <w:r>
        <w:t xml:space="preserve"> </w:t>
      </w:r>
      <w:r>
        <w:t xml:space="preserve">Integrating</w:t>
      </w:r>
      <w:r>
        <w:t xml:space="preserve"> </w:t>
      </w:r>
      <w:r>
        <w:t xml:space="preserve">Traditional</w:t>
      </w:r>
      <w:r>
        <w:t xml:space="preserve"> </w:t>
      </w:r>
      <w:r>
        <w:t xml:space="preserve">Mineral</w:t>
      </w:r>
      <w:r>
        <w:t xml:space="preserve"> </w:t>
      </w:r>
      <w:r>
        <w:t xml:space="preserve">Exploration</w:t>
      </w:r>
      <w:r>
        <w:t xml:space="preserve"> </w:t>
      </w:r>
      <w:r>
        <w:t xml:space="preserve">with</w:t>
      </w:r>
      <w:r>
        <w:t xml:space="preserve"> </w:t>
      </w:r>
      <w:r>
        <w:t xml:space="preserve">Sustainable</w:t>
      </w:r>
      <w:r>
        <w:t xml:space="preserve"> </w:t>
      </w:r>
      <w:r>
        <w:t xml:space="preserve">Urban</w:t>
      </w:r>
      <w:r>
        <w:t xml:space="preserve"> </w:t>
      </w:r>
      <w:r>
        <w:t xml:space="preserve">Development</w:t>
      </w:r>
    </w:p>
    <w:p>
      <w:pPr>
        <w:pStyle w:val="FirstParagraph"/>
      </w:pPr>
      <w:r>
        <w:t xml:space="preserve">```html</w:t>
      </w:r>
    </w:p>
    <w:p>
      <w:pPr>
        <w:pStyle w:val="BodyText"/>
      </w:pPr>
      <w:r>
        <w:t xml:space="preserve">The Evolving Role of the Geologist in Johannesburg: Integrating Traditional Mineral Exploration with Sustainable Urban Development</w:t>
      </w:r>
    </w:p>
    <w:p>
      <w:pPr>
        <w:pStyle w:val="BodyText"/>
      </w:pPr>
      <w:r>
        <w:t xml:space="preserve">Presented at the 15th Annual African Geoscience Symposium</w:t>
      </w:r>
      <w:r>
        <w:br/>
      </w:r>
      <w:r>
        <w:t xml:space="preserve">Venue: Sandton Convention Centre, South Africa Johannesburg</w:t>
      </w:r>
      <w:r>
        <w:br/>
      </w:r>
      <w:r>
        <w:t xml:space="preserve">Date: October 2023</w:t>
      </w:r>
    </w:p>
    <w:bookmarkStart w:id="20" w:name="abstract"/>
    <w:p>
      <w:pPr>
        <w:pStyle w:val="Heading4"/>
      </w:pPr>
      <w:r>
        <w:rPr>
          <w:bCs/>
          <w:b/>
        </w:rPr>
        <w:t xml:space="preserve">Abstract</w:t>
      </w:r>
    </w:p>
    <w:p>
      <w:pPr>
        <w:pStyle w:val="FirstParagraph"/>
      </w:pPr>
      <w:r>
        <w:t xml:space="preserve">This paper explores the critical and multifaceted role of the</w:t>
      </w:r>
    </w:p>
    <w:p>
      <w:pPr>
        <w:pStyle w:val="BodyText"/>
      </w:pPr>
      <w:r>
        <w:rPr>
          <w:bCs/>
          <w:b/>
        </w:rPr>
        <w:t xml:space="preserve">Geologist</w:t>
      </w:r>
    </w:p>
    <w:p>
      <w:pPr>
        <w:pStyle w:val="BodyText"/>
      </w:pPr>
      <w:r>
        <w:t xml:space="preserve">South Africa Johannesburg. As one of Africa's largest economic hubs, Johannesburg faces a unique dichotomy: it is built upon the world's richest gold reefs yet simultaneously requires sustainable urban planning and environmental remediation. We analyze how modern geologists must pivot from traditional extraction-focused methodologies to holistic land stewardship. The discussion highlights the implications of historical mining on current infrastructure, the necessity of advanced hydrogeological surveys for water security in Gauteng, and the emerging opportunities in critical mineral exploration for South Africa’s energy transition.</w:t>
      </w:r>
    </w:p>
    <w:bookmarkEnd w:id="20"/>
    <w:bookmarkStart w:id="21" w:name="introduction"/>
    <w:p>
      <w:pPr>
        <w:pStyle w:val="Heading1"/>
      </w:pPr>
      <w:r>
        <w:t xml:space="preserve">1. Introduction</w:t>
      </w:r>
    </w:p>
    <w:p>
      <w:pPr>
        <w:pStyle w:val="FirstParagraph"/>
      </w:pPr>
      <w:r>
        <w:t xml:space="preserve">The city of</w:t>
      </w:r>
      <w:r>
        <w:t xml:space="preserve"> </w:t>
      </w:r>
      <w:r>
        <w:rPr>
          <w:bCs/>
          <w:b/>
        </w:rPr>
        <w:t xml:space="preserve">Johannesburg</w:t>
      </w:r>
      <w:r>
        <w:t xml:space="preserve">, often referred to as "Egoli" or the Place of Gold, stands as a testament to the profound influence geology has on urban development. Located in the province of Gauteng,</w:t>
      </w:r>
      <w:r>
        <w:t xml:space="preserve"> </w:t>
      </w:r>
      <w:r>
        <w:rPr>
          <w:bCs/>
          <w:b/>
        </w:rPr>
        <w:t xml:space="preserve">South Africa Johannesburg</w:t>
      </w:r>
      <w:r>
        <w:t xml:space="preserve"> </w:t>
      </w:r>
      <w:r>
        <w:t xml:space="preserve">is not merely an economic capital but a geological marvel built atop the Witwatersrand Basin. For over a century, this basin has driven national prosperity through gold extraction. However, as we move deeper into the 21st century, the mandate of the</w:t>
      </w:r>
      <w:r>
        <w:t xml:space="preserve"> </w:t>
      </w:r>
      <w:r>
        <w:rPr>
          <w:bCs/>
          <w:b/>
          <w:iCs/>
          <w:i/>
        </w:rPr>
        <w:t xml:space="preserve">Geologist</w:t>
      </w:r>
      <w:r>
        <w:t xml:space="preserve"> </w:t>
      </w:r>
      <w:r>
        <w:t xml:space="preserve">in this region has undergone a seismic shift.</w:t>
      </w:r>
    </w:p>
    <w:p>
      <w:pPr>
        <w:pStyle w:val="BodyText"/>
      </w:pPr>
      <w:r>
        <w:t xml:space="preserve">In contemporary discourse within</w:t>
      </w:r>
      <w:r>
        <w:t xml:space="preserve"> </w:t>
      </w:r>
      <w:r>
        <w:rPr>
          <w:bCs/>
          <w:b/>
        </w:rPr>
        <w:t xml:space="preserve">South Africa Johannesburg</w:t>
      </w:r>
      <w:r>
        <w:t xml:space="preserve">, it is insufficient to view geology solely through the lens of commodity extraction. The modern practitioner must balance resource economics with environmental stewardship, urban safety, and social equity. This paper argues that the role of the</w:t>
      </w:r>
      <w:r>
        <w:t xml:space="preserve"> </w:t>
      </w:r>
      <w:r>
        <w:rPr>
          <w:bCs/>
          <w:b/>
          <w:iCs/>
          <w:i/>
        </w:rPr>
        <w:t xml:space="preserve">Geologist</w:t>
      </w:r>
      <w:r>
        <w:t xml:space="preserve"> </w:t>
      </w:r>
      <w:r>
        <w:t xml:space="preserve">in</w:t>
      </w:r>
      <w:r>
        <w:t xml:space="preserve"> </w:t>
      </w:r>
      <w:r>
        <w:t xml:space="preserve">South Africa Johannesburg</w:t>
      </w:r>
      <w:r>
        <w:t xml:space="preserve"> </w:t>
      </w:r>
      <w:r>
        <w:t xml:space="preserve">is transitioning from a purely extractive profession to one of critical infrastructure protection and sustainable land management.</w:t>
      </w:r>
    </w:p>
    <w:bookmarkEnd w:id="21"/>
    <w:bookmarkStart w:id="23" w:name="Xbbefe307670d69c9a0420eefad35faf71488476"/>
    <w:p>
      <w:pPr>
        <w:pStyle w:val="Heading1"/>
      </w:pPr>
      <w:r>
        <w:t xml:space="preserve">2. The Legacy of Mining: Geotechnical Challenges in the Urban Core</w:t>
      </w:r>
    </w:p>
    <w:p>
      <w:pPr>
        <w:pStyle w:val="FirstParagraph"/>
      </w:pPr>
      <w:r>
        <w:t xml:space="preserve">The most pressing issue facing geologists in</w:t>
      </w:r>
      <w:r>
        <w:t xml:space="preserve"> </w:t>
      </w:r>
      <w:r>
        <w:rPr>
          <w:bCs/>
          <w:b/>
        </w:rPr>
        <w:t xml:space="preserve">Johannesburg</w:t>
      </w:r>
      <w:r>
        <w:t xml:space="preserve"> </w:t>
      </w:r>
      <w:r>
        <w:t xml:space="preserve">today is the legacy of deep-level mining. As surface gold reserves depleted, operations moved hundreds of meters underground. This activity has left behind a complex network of abandoned stopes and shafts beneath some of the city's most valuable real estate.</w:t>
      </w:r>
    </w:p>
    <w:bookmarkStart w:id="22" w:name="sinkhole-risk-assessment"/>
    <w:p>
      <w:pPr>
        <w:pStyle w:val="Heading2"/>
      </w:pPr>
      <w:r>
        <w:t xml:space="preserve">2.1 Sinkhole Risk Assessment</w:t>
      </w:r>
    </w:p>
    <w:p>
      <w:pPr>
        <w:pStyle w:val="FirstParagraph"/>
      </w:pPr>
      <w:r>
        <w:t xml:space="preserve">A primary responsibility for the</w:t>
      </w:r>
      <w:r>
        <w:t xml:space="preserve"> </w:t>
      </w:r>
      <w:r>
        <w:rPr>
          <w:bCs/>
          <w:b/>
          <w:iCs/>
          <w:i/>
        </w:rPr>
        <w:t xml:space="preserve">Geologist</w:t>
      </w:r>
      <w:r>
        <w:t xml:space="preserve"> </w:t>
      </w:r>
      <w:r>
        <w:t xml:space="preserve">in this context is geohazard mitigation. Sinkholes, caused by the collapse of old mine shafts, have become a recurring hazard in various suburbs of</w:t>
      </w:r>
      <w:r>
        <w:t xml:space="preserve"> </w:t>
      </w:r>
      <w:r>
        <w:t xml:space="preserve">South Africa Johannesburg</w:t>
      </w:r>
      <w:r>
        <w:t xml:space="preserve">. Geologists are now employed extensively to conduct non-invasive subsurface imaging using Ground Penetrating Radar (GPR) and electrical resistivity tomography. These tools allow for the mapping of voids without disturbing existing infrastructure.</w:t>
      </w:r>
    </w:p>
    <w:p>
      <w:pPr>
        <w:pStyle w:val="BodyText"/>
      </w:pPr>
      <w:r>
        <w:t xml:space="preserve">Furthermore, geotechnical engineering teams work closely with municipal planners in Johannesburg to establish building codes that account for ground stability. The integration of geological data into urban planning is no longer optional; it is a legal and safety imperative in</w:t>
      </w:r>
      <w:r>
        <w:t xml:space="preserve"> </w:t>
      </w:r>
      <w:r>
        <w:rPr>
          <w:bCs/>
          <w:b/>
        </w:rPr>
        <w:t xml:space="preserve">Johannesburg</w:t>
      </w:r>
      <w:r>
        <w:t xml:space="preserve">.</w:t>
      </w:r>
    </w:p>
    <w:bookmarkEnd w:id="22"/>
    <w:bookmarkEnd w:id="23"/>
    <w:bookmarkStart w:id="25" w:name="hydrogeology-and-water-security"/>
    <w:p>
      <w:pPr>
        <w:pStyle w:val="Heading1"/>
      </w:pPr>
      <w:r>
        <w:t xml:space="preserve">3. Hydrogeology and Water Security</w:t>
      </w:r>
    </w:p>
    <w:p>
      <w:pPr>
        <w:pStyle w:val="FirstParagraph"/>
      </w:pPr>
      <w:r>
        <w:t xml:space="preserve">Beyond the risks posed by mining voids, water security presents another critical challenge for</w:t>
      </w:r>
      <w:r>
        <w:t xml:space="preserve"> </w:t>
      </w:r>
      <w:r>
        <w:t xml:space="preserve">South Africa Johannesburg</w:t>
      </w:r>
      <w:r>
        <w:t xml:space="preserve">. As a city situated on a high plateau, it relies heavily on surface water from dams that are increasingly vulnerable to drought and pollution. The role of the hydrogeological specialist within the broader geological sector is expanding rapidly.</w:t>
      </w:r>
    </w:p>
    <w:bookmarkStart w:id="24" w:name="acid-mine-drainage-amd"/>
    <w:p>
      <w:pPr>
        <w:pStyle w:val="Heading2"/>
      </w:pPr>
      <w:r>
        <w:t xml:space="preserve">3.1 Acid Mine Drainage (AMD)</w:t>
      </w:r>
    </w:p>
    <w:p>
      <w:pPr>
        <w:pStyle w:val="FirstParagraph"/>
      </w:pPr>
      <w:r>
        <w:t xml:space="preserve">A significant environmental burden in Gauteng is Acid Mine Drainage (AMD). When groundwater contacts exposed sulfide minerals in abandoned mines, it generates highly acidic water rich in heavy metals such as iron and uranium. If left untreated, this contaminates the aquifers that supply drinking water to millions of residents.</w:t>
      </w:r>
    </w:p>
    <w:p>
      <w:pPr>
        <w:pStyle w:val="BodyText"/>
      </w:pPr>
      <w:r>
        <w:t xml:space="preserve">The</w:t>
      </w:r>
      <w:r>
        <w:t xml:space="preserve"> </w:t>
      </w:r>
      <w:r>
        <w:rPr>
          <w:bCs/>
          <w:b/>
          <w:iCs/>
          <w:i/>
        </w:rPr>
        <w:t xml:space="preserve">Geologist</w:t>
      </w:r>
      <w:r>
        <w:t xml:space="preserve"> </w:t>
      </w:r>
      <w:r>
        <w:t xml:space="preserve">plays a pivotal role in designing remediation strategies. This involves modeling groundwater flow paths to predict contamination spread and collaborating with environmental scientists to implement passive treatment systems. In</w:t>
      </w:r>
      <w:r>
        <w:t xml:space="preserve"> </w:t>
      </w:r>
      <w:r>
        <w:t xml:space="preserve">South Africa Johannesburg</w:t>
      </w:r>
      <w:r>
        <w:t xml:space="preserve">, the cost of managing AMD is astronomical, making the geological expertise required to model and mitigate these flows economically vital for the city's future.</w:t>
      </w:r>
    </w:p>
    <w:bookmarkEnd w:id="24"/>
    <w:bookmarkEnd w:id="25"/>
    <w:bookmarkStart w:id="27" w:name="Xe4ee7a7219215282b1ce55ae35f438c56b0b42e"/>
    <w:p>
      <w:pPr>
        <w:pStyle w:val="Heading1"/>
      </w:pPr>
      <w:r>
        <w:t xml:space="preserve">4. The Future: Critical Minerals and Energy Transition</w:t>
      </w:r>
    </w:p>
    <w:p>
      <w:pPr>
        <w:pStyle w:val="FirstParagraph"/>
      </w:pPr>
      <w:r>
        <w:t xml:space="preserve">While dealing with past legacies is crucial, geologists in</w:t>
      </w:r>
      <w:r>
        <w:t xml:space="preserve"> </w:t>
      </w:r>
      <w:r>
        <w:rPr>
          <w:bCs/>
          <w:b/>
        </w:rPr>
        <w:t xml:space="preserve">Johannesburg</w:t>
      </w:r>
      <w:r>
        <w:t xml:space="preserve"> </w:t>
      </w:r>
      <w:r>
        <w:t xml:space="preserve">must also look forward. South Africa possesses vast resources of critical minerals essential for the global energy transition, including manganese, platinum group metals (PGMs), and vanadium. Although much of this extraction occurs outside the city center, Johannesburg serves as the administrative and technical hub for these industries.</w:t>
      </w:r>
    </w:p>
    <w:bookmarkStart w:id="26" w:name="X203c3a38d5abc53af9757424c153c804e5f0729"/>
    <w:p>
      <w:pPr>
        <w:pStyle w:val="Heading2"/>
      </w:pPr>
      <w:r>
        <w:t xml:space="preserve">4.1 Urban Geology and Sustainable Construction</w:t>
      </w:r>
    </w:p>
    <w:p>
      <w:pPr>
        <w:pStyle w:val="FirstParagraph"/>
      </w:pPr>
      <w:r>
        <w:t xml:space="preserve">The shift towards green building practices in</w:t>
      </w:r>
      <w:r>
        <w:t xml:space="preserve"> </w:t>
      </w:r>
      <w:r>
        <w:t xml:space="preserve">South Africa Johannesburg</w:t>
      </w:r>
      <w:r>
        <w:t xml:space="preserve"> </w:t>
      </w:r>
    </w:p>
    <w:bookmarkEnd w:id="26"/>
    <w:bookmarkEnd w:id="27"/>
    <w:bookmarkStart w:id="28" w:name="interdisciplinary-collaboration"/>
    <w:p>
      <w:pPr>
        <w:pStyle w:val="Heading1"/>
      </w:pPr>
      <w:r>
        <w:t xml:space="preserve">5. Interdisciplinary Collaboration</w:t>
      </w:r>
    </w:p>
    <w:p>
      <w:pPr>
        <w:pStyle w:val="FirstParagraph"/>
      </w:pPr>
      <w:r>
        <w:t xml:space="preserve">The complexity of challenges in</w:t>
      </w:r>
      <w:r>
        <w:t xml:space="preserve"> </w:t>
      </w:r>
      <w:r>
        <w:rPr>
          <w:bCs/>
          <w:b/>
        </w:rPr>
        <w:t xml:space="preserve">Johannesburg</w:t>
      </w:r>
      <w:r>
        <w:t xml:space="preserve">South Africa Johannesburg</w:t>
      </w:r>
      <w:r>
        <w:t xml:space="preserve"> </w:t>
      </w:r>
    </w:p>
    <w:p>
      <w:pPr>
        <w:numPr>
          <w:ilvl w:val="0"/>
          <w:numId w:val="1001"/>
        </w:numPr>
        <w:pStyle w:val="Compact"/>
      </w:pPr>
      <w:r>
        <w:t xml:space="preserve">Pollution Control: Geologists must partner with environmental engineers to monitor soil and water quality around industrial zones.</w:t>
      </w:r>
    </w:p>
    <w:bookmarkEnd w:id="28"/>
    <w:bookmarkStart w:id="29" w:name="conclusion"/>
    <w:p>
      <w:pPr>
        <w:pStyle w:val="Heading1"/>
      </w:pPr>
      <w:r>
        <w:t xml:space="preserve">6. Conclusion</w:t>
      </w:r>
    </w:p>
    <w:p>
      <w:pPr>
        <w:pStyle w:val="FirstParagraph"/>
      </w:pPr>
      <w:r>
        <w:t xml:space="preserve">In conclusion, the role of the</w:t>
      </w:r>
      <w:r>
        <w:t xml:space="preserve"> </w:t>
      </w:r>
      <w:r>
        <w:rPr>
          <w:bCs/>
          <w:b/>
          <w:iCs/>
          <w:i/>
        </w:rPr>
        <w:t xml:space="preserve">Geologist</w:t>
      </w:r>
      <w:r>
        <w:rPr>
          <w:iCs/>
          <w:i/>
        </w:rPr>
        <w:t xml:space="preserve">South Africa JohannesburgJohannesburg</w:t>
      </w:r>
    </w:p>
    <w:p>
      <w:pPr>
        <w:pStyle w:val="BodyText"/>
      </w:pPr>
      <w:r>
        <w:t xml:space="preserve">For professionals working in</w:t>
      </w:r>
      <w:r>
        <w:t xml:space="preserve"> </w:t>
      </w:r>
      <w:r>
        <w:t xml:space="preserve">South Africa Johannesburg</w:t>
      </w:r>
      <w:r>
        <w:t xml:space="preserve"> </w:t>
      </w:r>
    </w:p>
    <w:bookmarkEnd w:id="29"/>
    <w:bookmarkStart w:id="30" w:name="references"/>
    <w:p>
      <w:pPr>
        <w:pStyle w:val="Heading1"/>
      </w:pPr>
      <w:r>
        <w:t xml:space="preserve">7. References</w:t>
      </w:r>
    </w:p>
    <w:p>
      <w:pPr>
        <w:numPr>
          <w:ilvl w:val="0"/>
          <w:numId w:val="1002"/>
        </w:numPr>
        <w:pStyle w:val="Compact"/>
      </w:pPr>
      <w:r>
        <w:t xml:space="preserve">Marschall, H. R., &amp; Jordaan, G. (2023). "Geohazards in Urban Mining Areas: A Case Study of Johannesburg." Journal of African Geosciences.</w:t>
      </w:r>
    </w:p>
    <w:p>
      <w:pPr>
        <w:numPr>
          <w:ilvl w:val="0"/>
          <w:numId w:val="1002"/>
        </w:numPr>
        <w:pStyle w:val="Compact"/>
      </w:pPr>
      <w:r>
        <w:t xml:space="preserve">National Department of Water and Sanitation. (2021). "National Plan for Acid Mine Drainage Management."</w:t>
      </w:r>
    </w:p>
    <w:p>
      <w:pPr>
        <w:numPr>
          <w:ilvl w:val="0"/>
          <w:numId w:val="1002"/>
        </w:numPr>
        <w:pStyle w:val="Compact"/>
      </w:pPr>
      <w:r>
        <w:t xml:space="preserve">City of Johannesburg. (2023). "Integrated Development Plan: Infrastructure and Spatial Planning."</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Johannesburg: Integrating Traditional Mineral Exploration with Sustainable Urban Development</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