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Geoscience</w:t>
      </w:r>
      <w:r>
        <w:t xml:space="preserve"> </w:t>
      </w:r>
      <w:r>
        <w:t xml:space="preserve">into</w:t>
      </w:r>
      <w:r>
        <w:t xml:space="preserve"> </w:t>
      </w:r>
      <w:r>
        <w:t xml:space="preserve">Urban</w:t>
      </w:r>
      <w:r>
        <w:t xml:space="preserve"> </w:t>
      </w:r>
      <w:r>
        <w:t xml:space="preserve">Regeneration: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7866c25f0a9f66db109d87bbf1ca16c99283b5"/>
    <w:p>
      <w:pPr>
        <w:pStyle w:val="Heading1"/>
      </w:pPr>
      <w:r>
        <w:t xml:space="preserve">Bridging Subsurface Uncertainty and Surface Sustainability</w:t>
      </w:r>
    </w:p>
    <w:bookmarkStart w:id="27" w:name="X186b2feac622a60e68e63d8d76e679c1a724a61"/>
    <w:p>
      <w:pPr>
        <w:pStyle w:val="Heading2"/>
      </w:pPr>
      <w:r>
        <w:t xml:space="preserve">A Conference Paper on the Evolving Role of the Geologist in Urban Development</w:t>
      </w:r>
    </w:p>
    <w:p>
      <w:pPr>
        <w:pStyle w:val="FirstParagraph"/>
      </w:pPr>
      <w:r>
        <w:t xml:space="preserve">Presented at the International Symposium on Applied Geosciences</w:t>
      </w:r>
      <w:r>
        <w:br/>
      </w:r>
      <w:r>
        <w:t xml:space="preserve">Focus Region: United Kingdom Birmingham</w:t>
      </w:r>
    </w:p>
    <w:p>
      <w:pPr>
        <w:pStyle w:val="BodyText"/>
      </w:pPr>
      <w:r>
        <w:t xml:space="preserve">Abstract</w:t>
      </w:r>
    </w:p>
    <w:p>
      <w:pPr>
        <w:pStyle w:val="BodyText"/>
      </w:pPr>
      <w:r>
        <w:t xml:space="preserve">The rapid urban regeneration occurring within the West Midlands has necessitated a paradigm shift in how subsurface geological data is interpreted, communicated, and utilized. This paper examines the multifaceted role of the Geologist in contemporary city planning, specifically focusing on United Kingdom Birmingham. As one of Europe’s most dynamic metropolitan areas undergoing significant transformation due to major infrastructure projects such as HS2 and the East West Rail corridor, Birmingham presents a unique case study for applied geoscience. We argue that the traditional definition of a Geologist is insufficient for modern urban contexts; instead, professionals must act as interdisciplinary bridges between engineering constraints, environmental sustainability goals, and public safety. Through an analysis of soil contamination remediation in post-industrial zones and the management of shallow groundwater systems in high-density developments, this document highlights how geological expertise is pivotal to the resilience of United Kingdom Birmingham.</w:t>
      </w:r>
    </w:p>
    <w:bookmarkStart w:id="20" w:name="X75ae30f364837de89e4dff1e0847e07bfa58baf"/>
    <w:p>
      <w:pPr>
        <w:pStyle w:val="Heading3"/>
      </w:pPr>
      <w:r>
        <w:t xml:space="preserve">1. Introduction: The Urban Geological Context</w:t>
      </w:r>
    </w:p>
    <w:p>
      <w:pPr>
        <w:pStyle w:val="FirstParagraph"/>
      </w:pPr>
      <w:r>
        <w:t xml:space="preserve">In recent decades, urban planning has increasingly recognized that cities are not merely collections of buildings and roads, but complex entities built upon a foundation of geological history. For a Geologist operating in an urban environment like United Kingdom Birmingham, the challenge is no longer solely one of resource extraction or hazard identification. It is now one of integration. Birmingham’s geology is characterized by a mix of Triassic sandstones, Mercia Mudstone Group formations, and superficial deposits comprising glacial till and river gravels. Understanding these stratigraphic nuances is critical for any construction project in the region.</w:t>
      </w:r>
    </w:p>
    <w:p>
      <w:pPr>
        <w:pStyle w:val="BodyText"/>
      </w:pPr>
      <w:r>
        <w:t xml:space="preserve">However, the modern Geologist faces a different set of pressures than their predecessors. The urgency of housing development targets in the United Kingdom requires faster turnaround times for ground investigations, yet public scrutiny regarding environmental impact has never been higher. In Birmingham, this tension is palpable. The city’s industrial past has left a legacy of brownfield sites that require extensive geotechnical and geochemical assessment before they can be safely redeveloped. Therefore, the role of the Geologist extends beyond data collection to include risk management and community assurance.</w:t>
      </w:r>
    </w:p>
    <w:bookmarkEnd w:id="20"/>
    <w:bookmarkStart w:id="21" w:name="Xab9c171eb40e4f5a8c882657d2961a0ff771a74"/>
    <w:p>
      <w:pPr>
        <w:pStyle w:val="Heading3"/>
      </w:pPr>
      <w:r>
        <w:t xml:space="preserve">2. Historical Legacy and Brownfield Regeneration</w:t>
      </w:r>
    </w:p>
    <w:p>
      <w:pPr>
        <w:pStyle w:val="FirstParagraph"/>
      </w:pPr>
      <w:r>
        <w:t xml:space="preserve">Birmingham’s identity is deeply intertwined with its industrial heritage. As a former center for metalworking, manufacturing, and mining, the subsurface of United Kingdom Birmingham contains numerous abandoned shafts, tunnels, and contaminated land issues. The Geologist plays a critical investigative role here. Detailed site characterization involving borehole logging, geophysical surveying (such as Ground Penetrating Radar), and soil sampling is essential to map these hidden hazards.</w:t>
      </w:r>
    </w:p>
    <w:p>
      <w:pPr>
        <w:pStyle w:val="BodyText"/>
      </w:pPr>
      <w:r>
        <w:t xml:space="preserve">Consider the redevelopment of former industrial estates in areas like Digbeth or Aston. A Geologist must determine not only the bearing capacity of the ground for new high-rise structures but also identify potential pathways for pollutant migration. The presence of heavy metals, hydrocarbons, or acidic mine drainage can render land unsuitable for residential use without significant remediation. This process is costly and time-consuming, making the early involvement of a qualified Geologist crucial for project viability. By accurately predicting subsurface conditions, the Geologist helps developers avoid unforeseen costs and delays, thereby facilitating faster regeneration in United Kingdom Birmingham.</w:t>
      </w:r>
    </w:p>
    <w:bookmarkEnd w:id="21"/>
    <w:bookmarkStart w:id="22" w:name="X52bf76d512dc44b25da31fdabbaf0858b931396"/>
    <w:p>
      <w:pPr>
        <w:pStyle w:val="Heading3"/>
      </w:pPr>
      <w:r>
        <w:t xml:space="preserve">3. Flood Risk Management and Sustainable Drainage</w:t>
      </w:r>
    </w:p>
    <w:p>
      <w:pPr>
        <w:pStyle w:val="FirstParagraph"/>
      </w:pPr>
      <w:r>
        <w:t xml:space="preserve">Climate change has exacerbated the risk of surface water flooding in urban areas across the United Kingdom. Birmingham, situated on relatively flat terrain with impermeable clay soils in many parts, is particularly vulnerable. The Geologist’s role extends into hydrogeology and flood risk assessment. Understanding the permeability of superficial deposits and the interaction between surface runoff and groundwater levels is vital for designing effective Sustainable Drainage Systems (SuDS).</w:t>
      </w:r>
    </w:p>
    <w:p>
      <w:pPr>
        <w:pStyle w:val="BodyText"/>
      </w:pPr>
      <w:r>
        <w:t xml:space="preserve">In new developments, such as those around Birmingham New Street Station or the Curzon Street HS2 terminus, Geologists work alongside civil engineers to ensure that drainage solutions are geologically appropriate. For instance, infiltrating systems may not be feasible in areas dominated by low-permeability mudstones. Instead, a Geologist might recommend attenuation tanks or alternative water management strategies. This specialized knowledge ensures that urban growth does not exacerbate flood risks, protecting both property and lives in United Kingdom Birmingham.</w:t>
      </w:r>
    </w:p>
    <w:bookmarkEnd w:id="22"/>
    <w:bookmarkStart w:id="23" w:name="Xd6f054324fb0d7faf95d1c000444ea3a7c3153e"/>
    <w:p>
      <w:pPr>
        <w:pStyle w:val="Heading3"/>
      </w:pPr>
      <w:r>
        <w:t xml:space="preserve">4. Infrastructure Development: The HS2 Impact</w:t>
      </w:r>
    </w:p>
    <w:p>
      <w:pPr>
        <w:pStyle w:val="FirstParagraph"/>
      </w:pPr>
      <w:r>
        <w:t xml:space="preserve">The construction of the High Speed 2 (HS2) railway line has been the most significant geological challenge facing United Kingdom Birmingham in recent history. The project requires deep tunneling, extensive excavation, and ground stabilization across diverse geological terrains. Geologists were instrumental in the route selection phase, identifying zones of instability, such as areas prone to subsidence or containing expansive clays that swell when wet.</w:t>
      </w:r>
    </w:p>
    <w:p>
      <w:pPr>
        <w:pStyle w:val="BodyText"/>
      </w:pPr>
      <w:r>
        <w:t xml:space="preserve">Furthermore, the Geologist’s contribution does not end at construction. Post-construction monitoring is essential to detect any ground movement that could affect adjacent buildings or infrastructure. In the context of United Kingdom Birmingham, where historic structures exist alongside modern developments, this monitoring provides a layer of safety and accountability. The data gathered by Geologists during such mega-projects contributes to a broader understanding of urban geology, creating valuable datasets for future researchers and planners.</w:t>
      </w:r>
    </w:p>
    <w:bookmarkEnd w:id="23"/>
    <w:bookmarkStart w:id="24" w:name="X30b6f47ad7416bf936c2c3a677a7896827fb2bc"/>
    <w:p>
      <w:pPr>
        <w:pStyle w:val="Heading3"/>
      </w:pPr>
      <w:r>
        <w:t xml:space="preserve">5. Public Engagement and the Social License to Operate</w:t>
      </w:r>
    </w:p>
    <w:p>
      <w:pPr>
        <w:pStyle w:val="FirstParagraph"/>
      </w:pPr>
      <w:r>
        <w:t xml:space="preserve">A often overlooked aspect of the modern Geologist’s role is public engagement. In United Kingdom Birmingham, residents are increasingly concerned about how their local environment is managed. Noise, vibration, and dust from groundworks are common complaints associated with construction projects. A Geologist who can clearly communicate why certain methods are necessary—explaining the geological reasoning behind deep piling or soil stabilization—helps build trust with the community.</w:t>
      </w:r>
    </w:p>
    <w:p>
      <w:pPr>
        <w:pStyle w:val="BodyText"/>
      </w:pPr>
      <w:r>
        <w:t xml:space="preserve">Educating stakeholders about the natural history of their land fosters a greater appreciation for geoscience. When residents understand that a sinkhole risk is being mitigated by professional assessment, or that groundwater protection measures are in place to keep local rivers clean, they are more likely to support necessary urban developments. Thus, the Geologist acts as an educator and advocate, bridging the gap between technical science and public understanding.</w:t>
      </w:r>
    </w:p>
    <w:bookmarkEnd w:id="24"/>
    <w:bookmarkStart w:id="25" w:name="X4697fada0187e72631b77274852710fb9f4013b"/>
    <w:p>
      <w:pPr>
        <w:pStyle w:val="Heading3"/>
      </w:pPr>
      <w:r>
        <w:t xml:space="preserve">6. Conclusion: The Future of Geological Practice in Birmingham</w:t>
      </w:r>
    </w:p>
    <w:p>
      <w:pPr>
        <w:pStyle w:val="FirstParagraph"/>
      </w:pPr>
      <w:r>
        <w:t xml:space="preserve">In conclusion, the Geologist is indispensable to the sustainable development of United Kingdom Birmingham. As the city continues to evolve into a tech hub and cultural center, its geological foundations must be managed with care and expertise. The integration of traditional field methods with advanced digital modeling, such as Geographic Information Systems (GIS) and 3D geological modeling, offers new opportunities for precision in urban planning.</w:t>
      </w:r>
    </w:p>
    <w:p>
      <w:pPr>
        <w:pStyle w:val="BodyText"/>
      </w:pPr>
      <w:r>
        <w:t xml:space="preserve">We call upon policymakers, developers, and academic institutions to recognize the Geologist not just as a technical consultant but as a key strategic partner in urban regeneration. By investing in geological data infrastructure and promoting interdisciplinary collaboration, United Kingdom Birmingham can set a global standard for how cities manage their subsurface resources. The future of our cities lies beneath our feet, and it is the Geologist who holds the map to navigating this complex terrain safely and sustainably.</w:t>
      </w:r>
    </w:p>
    <w:bookmarkEnd w:id="25"/>
    <w:bookmarkStart w:id="26" w:name="references"/>
    <w:p>
      <w:pPr>
        <w:pStyle w:val="Heading3"/>
      </w:pPr>
      <w:r>
        <w:t xml:space="preserve">7. References</w:t>
      </w:r>
    </w:p>
    <w:p>
      <w:pPr>
        <w:pStyle w:val="FirstParagraph"/>
      </w:pPr>
      <w:r>
        <w:rPr>
          <w:iCs/>
          <w:i/>
        </w:rPr>
        <w:t xml:space="preserve">[Note: This is a representative list for conference formatting purposes]</w:t>
      </w:r>
    </w:p>
    <w:p>
      <w:pPr>
        <w:numPr>
          <w:ilvl w:val="0"/>
          <w:numId w:val="1001"/>
        </w:numPr>
        <w:pStyle w:val="Compact"/>
      </w:pPr>
      <w:r>
        <w:t xml:space="preserve">BGS (British Geological Survey). (2023). *Bedrock Geology of Birmingham and the West Midlands*. Keyworth.</w:t>
      </w:r>
    </w:p>
    <w:p>
      <w:pPr>
        <w:numPr>
          <w:ilvl w:val="0"/>
          <w:numId w:val="1001"/>
        </w:numPr>
        <w:pStyle w:val="Compact"/>
      </w:pPr>
      <w:r>
        <w:t xml:space="preserve">Environment Agency. (2022). *Surface Water Flood Risk Assessment for the West Midlands Conurbation*.</w:t>
      </w:r>
    </w:p>
    <w:p>
      <w:pPr>
        <w:numPr>
          <w:ilvl w:val="0"/>
          <w:numId w:val="1001"/>
        </w:numPr>
        <w:pStyle w:val="Compact"/>
      </w:pPr>
      <w:r>
        <w:t xml:space="preserve">Jones, D., &amp; Smith, A. (2021). "Geotechnical Challenges in Urban Brownfield Regeneration." *Journal of Applied Geology*, 45(3), 112-128.</w:t>
      </w:r>
    </w:p>
    <w:p>
      <w:pPr>
        <w:numPr>
          <w:ilvl w:val="0"/>
          <w:numId w:val="1001"/>
        </w:numPr>
        <w:pStyle w:val="Compact"/>
      </w:pPr>
      <w:r>
        <w:t xml:space="preserve">Met Office. (2023). *Climate Change Projections for the United Kingdom*. Birmingham Regional Hub.</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Geoscience into Urban Regeneration: The Critical Role of the Modern Geologist in United Kingdom Birmingham</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file>