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Synthesis: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Brazil</w:t>
      </w:r>
      <w:r>
        <w:t xml:space="preserve"> </w:t>
      </w:r>
      <w:r>
        <w:t xml:space="preserve">São</w:t>
      </w:r>
      <w:r>
        <w:t xml:space="preserve"> </w:t>
      </w:r>
      <w:r>
        <w:t xml:space="preserve">Paulo</w:t>
      </w:r>
    </w:p>
    <w:bookmarkStart w:id="33" w:name="Xdbf51d9424272e3436c2f68305ff2e150828d5c"/>
    <w:p>
      <w:pPr>
        <w:pStyle w:val="Heading1"/>
      </w:pPr>
      <w:r>
        <w:t xml:space="preserve">The Visual Synthesis: The Evolving Role of the Graphic Designer in the Contemporary Landscape of Brazil São Paulo</w:t>
      </w:r>
    </w:p>
    <w:p>
      <w:pPr>
        <w:pStyle w:val="FirstParagraph"/>
      </w:pPr>
      <w:r>
        <w:rPr>
          <w:bCs/>
          <w:b/>
        </w:rPr>
        <w:t xml:space="preserve">Abstract Draft Author:</w:t>
      </w:r>
      <w:r>
        <w:br/>
      </w:r>
      <w:r>
        <w:t xml:space="preserve">Independent Researcher in Design Theory and Urban Culture</w:t>
      </w:r>
      <w:r>
        <w:br/>
      </w:r>
      <w:r>
        <w:rPr>
          <w:iCs/>
          <w:i/>
        </w:rPr>
        <w:t xml:space="preserve">São Paulo, SP, Brazil</w:t>
      </w:r>
    </w:p>
    <w:bookmarkStart w:id="20" w:name="abstract"/>
    <w:p>
      <w:pPr>
        <w:pStyle w:val="Heading3"/>
      </w:pPr>
      <w:r>
        <w:t xml:space="preserve">Abstract</w:t>
      </w:r>
    </w:p>
    <w:p>
      <w:pPr>
        <w:pStyle w:val="FirstParagraph"/>
      </w:pPr>
      <w:r>
        <w:t xml:space="preserve">This paper explores the critical transformation of the Graphic Designer profession within the dynamic socio-economic ecosystem of Brazil São Paulo. As one of the largest metropolitan areas in the world, São Paulo serves as a unique laboratory for visual communication, cultural hybridization, and digital innovation. This study analyzes how local graphic designers navigate between traditional print media demands and rapid digital transitions while addressing specific regional challenges such as linguistic complexity, economic volatility, and multicultural diversity. Through a qualitative review of current industry trends and case studies from the São Paulo creative sector, this conference paper argues that the modern Graphic Designer in Brazil São Paulo is no longer merely an aesthetic facilitator but a strategic cultural mediator who leverages local heritage to create globally competitive visual narratives.</w:t>
      </w:r>
    </w:p>
    <w:p>
      <w:pPr>
        <w:pStyle w:val="BodyText"/>
      </w:pPr>
      <w:r>
        <w:rPr>
          <w:bCs/>
          <w:b/>
        </w:rPr>
        <w:t xml:space="preserve">Keywords:</w:t>
      </w:r>
      <w:r>
        <w:t xml:space="preserve"> </w:t>
      </w:r>
      <w:r>
        <w:t xml:space="preserve">Graphic Design, Urban Communication, Brazil São Paulo, Digital Transformation, Visual Culture.</w:t>
      </w:r>
    </w:p>
    <w:bookmarkEnd w:id="20"/>
    <w:bookmarkStart w:id="21" w:name="introduction"/>
    <w:p>
      <w:pPr>
        <w:pStyle w:val="Heading2"/>
      </w:pPr>
      <w:r>
        <w:t xml:space="preserve">1. Introduction</w:t>
      </w:r>
    </w:p>
    <w:p>
      <w:pPr>
        <w:pStyle w:val="FirstParagraph"/>
      </w:pPr>
      <w:r>
        <w:t xml:space="preserve">The metropolis of Brazil São Paulo stands as a titan of industry and culture in Latin America. With a population exceeding twelve million people within the city limits and nearly twenty-two million in the greater metropolitan area, it represents one of the most dense and complex visual environments on Earth. For the</w:t>
      </w:r>
      <w:r>
        <w:t xml:space="preserve"> </w:t>
      </w:r>
      <w:r>
        <w:rPr>
          <w:bCs/>
          <w:b/>
        </w:rPr>
        <w:t xml:space="preserve">Graphic Designer</w:t>
      </w:r>
      <w:r>
        <w:t xml:space="preserve">, this environment presents both formidable challenges and unparalleled opportunities. In recent years, the role of design has shifted from a peripheral support function to a central pillar of brand strategy and urban communication. This paper aims to contextualize these shifts specifically within the context of</w:t>
      </w:r>
      <w:r>
        <w:t xml:space="preserve"> </w:t>
      </w:r>
      <w:r>
        <w:rPr>
          <w:bCs/>
          <w:b/>
        </w:rPr>
        <w:t xml:space="preserve">Brazil São Paulo</w:t>
      </w:r>
      <w:r>
        <w:t xml:space="preserve">, examining how local designers adapt their methodologies to serve a market that is simultaneously hyper-local and deeply globalized.</w:t>
      </w:r>
    </w:p>
    <w:p>
      <w:pPr>
        <w:pStyle w:val="BodyText"/>
      </w:pPr>
      <w:r>
        <w:t xml:space="preserve">The significance of this study lies in its focus on the unique cultural intersection found in São Paulo. Unlike other major global hubs, Brazil São Paulo possesses a distinct vernacular of design rooted in Tropicalismo, modernist architecture, and a vibrant street culture. Understanding how the Graphic Designer integrates these elements into contemporary workflows is essential for academics and practitioners alike.</w:t>
      </w:r>
    </w:p>
    <w:bookmarkEnd w:id="21"/>
    <w:bookmarkStart w:id="24" w:name="X0c3d4c604e6161861301dfcc381e6fff55f80a3"/>
    <w:p>
      <w:pPr>
        <w:pStyle w:val="Heading2"/>
      </w:pPr>
      <w:r>
        <w:t xml:space="preserve">2. The Historical Context of Design in Brazil São Paulo</w:t>
      </w:r>
    </w:p>
    <w:bookmarkStart w:id="22" w:name="from-modernism-to-neo-concretism"/>
    <w:p>
      <w:pPr>
        <w:pStyle w:val="Heading3"/>
      </w:pPr>
      <w:r>
        <w:t xml:space="preserve">2.1 From Modernism to Neo-Concretism</w:t>
      </w:r>
    </w:p>
    <w:p>
      <w:pPr>
        <w:pStyle w:val="FirstParagraph"/>
      </w:pPr>
      <w:r>
        <w:t xml:space="preserve">To understand the current state of graphic design, one must look back at the foundational movements that shaped Brazil’s visual identity. São Paulo was home to pivotal moments in art history, including the São Paulo Art Biennial and the development of Concrete and Neo-Concrete art. These movements emphasized geometric precision, typographic innovation, and social engagement. Contemporary Graphic Designers in</w:t>
      </w:r>
      <w:r>
        <w:t xml:space="preserve"> </w:t>
      </w:r>
      <w:r>
        <w:rPr>
          <w:bCs/>
          <w:b/>
        </w:rPr>
        <w:t xml:space="preserve">Brazil São Paulo</w:t>
      </w:r>
      <w:r>
        <w:t xml:space="preserve"> </w:t>
      </w:r>
      <w:r>
        <w:t xml:space="preserve">often draw inspiration from this legacy, blending rigorous structural thinking with expressive color palettes that reflect the city's energy.</w:t>
      </w:r>
    </w:p>
    <w:bookmarkEnd w:id="22"/>
    <w:bookmarkStart w:id="23" w:name="the-digital-migration"/>
    <w:p>
      <w:pPr>
        <w:pStyle w:val="Heading3"/>
      </w:pPr>
      <w:r>
        <w:t xml:space="preserve">2.2 The Digital Migration</w:t>
      </w:r>
    </w:p>
    <w:p>
      <w:pPr>
        <w:pStyle w:val="FirstParagraph"/>
      </w:pPr>
      <w:r>
        <w:t xml:space="preserve">In the last two decades, Brazil has experienced a massive digital migration. São Paulo has become the tech hub of Latin America, fostering a startup ecosystem that demands rapid iteration and agile visual communication. This shift has forced Graphic Designers to expand their skill sets beyond traditional software proficiency into user experience (UX), motion graphics, and data visualization. The demand for instant, mobile-first content in</w:t>
      </w:r>
      <w:r>
        <w:t xml:space="preserve"> </w:t>
      </w:r>
      <w:r>
        <w:rPr>
          <w:bCs/>
          <w:b/>
        </w:rPr>
        <w:t xml:space="preserve">Brazil São Paulo</w:t>
      </w:r>
      <w:r>
        <w:t xml:space="preserve"> </w:t>
      </w:r>
      <w:r>
        <w:t xml:space="preserve">has redefined the timeline and format of design deliverables.</w:t>
      </w:r>
    </w:p>
    <w:bookmarkEnd w:id="23"/>
    <w:bookmarkEnd w:id="24"/>
    <w:bookmarkStart w:id="28" w:name="Xf165f9ded66a883befe8e32e88c72171edf9a41"/>
    <w:p>
      <w:pPr>
        <w:pStyle w:val="Heading2"/>
      </w:pPr>
      <w:r>
        <w:t xml:space="preserve">3. Challenges and Opportunities for the Graphic Designer</w:t>
      </w:r>
    </w:p>
    <w:bookmarkStart w:id="25" w:name="X41ecafa93c8726191576d37e48828d1c50c3824"/>
    <w:p>
      <w:pPr>
        <w:pStyle w:val="Heading3"/>
      </w:pPr>
      <w:r>
        <w:t xml:space="preserve">3.1 Linguistic Nuances as a Design Constraint</w:t>
      </w:r>
    </w:p>
    <w:p>
      <w:pPr>
        <w:pStyle w:val="FirstParagraph"/>
      </w:pPr>
      <w:r>
        <w:t xml:space="preserve">A unique aspect of working in Brazil is the Portuguese language, which is characterized by long words and complex sentence structures compared to English or other European languages. For the Graphic Designer, this presents a typographic challenge. Layouts that work in English often fail when translated into Portuguese due to space constraints. In</w:t>
      </w:r>
      <w:r>
        <w:t xml:space="preserve"> </w:t>
      </w:r>
      <w:r>
        <w:rPr>
          <w:bCs/>
          <w:b/>
        </w:rPr>
        <w:t xml:space="preserve">Brazil São Paulo</w:t>
      </w:r>
      <w:r>
        <w:t xml:space="preserve">, designers must master fluid typography and adaptive layouts to ensure legibility and aesthetic balance without sacrificing meaning.</w:t>
      </w:r>
    </w:p>
    <w:bookmarkEnd w:id="25"/>
    <w:bookmarkStart w:id="26" w:name="economic-volatility-and-resourcefulness"/>
    <w:p>
      <w:pPr>
        <w:pStyle w:val="Heading3"/>
      </w:pPr>
      <w:r>
        <w:t xml:space="preserve">3.2 Economic Volatility and Resourcefulness</w:t>
      </w:r>
    </w:p>
    <w:p>
      <w:pPr>
        <w:pStyle w:val="FirstParagraph"/>
      </w:pPr>
      <w:r>
        <w:t xml:space="preserve">The economic landscape in Brazil has historically been volatile, affecting the advertising and design industries significantly. However, this volatility has fostered a culture of resourcefulness among Graphic Designers in São Paulo. Limited budgets often lead to creative solutions that rely on conceptual strength rather than expensive production values. This "guerrilla design" mentality is a hallmark of the local industry, where designers must deliver high-impact results with minimal resources.</w:t>
      </w:r>
    </w:p>
    <w:bookmarkEnd w:id="26"/>
    <w:bookmarkStart w:id="27" w:name="diversity-and-inclusion"/>
    <w:p>
      <w:pPr>
        <w:pStyle w:val="Heading3"/>
      </w:pPr>
      <w:r>
        <w:t xml:space="preserve">3.3 Diversity and Inclusion</w:t>
      </w:r>
    </w:p>
    <w:p>
      <w:pPr>
        <w:pStyle w:val="FirstParagraph"/>
      </w:pPr>
      <w:r>
        <w:t xml:space="preserve">São Paulo is one of the most diverse cities in the world, hosting significant populations from Japanese, Italian, Arab, Lebanese, and African diasporas. Contemporary Graphic Designers are increasingly expected to create inclusive visuals that respect and represent this diversity. There is a growing demand for design that avoids cultural appropriation and instead celebrates multicultural identity. Agencies in</w:t>
      </w:r>
      <w:r>
        <w:t xml:space="preserve"> </w:t>
      </w:r>
      <w:r>
        <w:rPr>
          <w:bCs/>
          <w:b/>
        </w:rPr>
        <w:t xml:space="preserve">Brazil São Paulo</w:t>
      </w:r>
      <w:r>
        <w:t xml:space="preserve"> </w:t>
      </w:r>
      <w:r>
        <w:t xml:space="preserve">are hiring designers with backgrounds in anthropology and sociology to ensure their visual communications resonate authentically with diverse audiences.</w:t>
      </w:r>
    </w:p>
    <w:bookmarkEnd w:id="27"/>
    <w:bookmarkEnd w:id="28"/>
    <w:bookmarkStart w:id="29" w:name="case-studies-local-success-stories"/>
    <w:p>
      <w:pPr>
        <w:pStyle w:val="Heading2"/>
      </w:pPr>
      <w:r>
        <w:t xml:space="preserve">4. Case Studies: Local Success Stories</w:t>
      </w:r>
    </w:p>
    <w:p>
      <w:pPr>
        <w:pStyle w:val="FirstParagraph"/>
      </w:pPr>
      <w:r>
        <w:t xml:space="preserve">To illustrate these points, we examine two typologies of design work prevalent in the region. First, the corporate sector: Major banks and retail chains headquartered in São Paulo have adopted a "new modernism" aesthetic, combining clean lines with vibrant colors inspired by tropical flora. This approach helps brands stand out in a crowded marketplace.</w:t>
      </w:r>
    </w:p>
    <w:p>
      <w:pPr>
        <w:pStyle w:val="BodyText"/>
      </w:pPr>
      <w:r>
        <w:t xml:space="preserve">Second, the street art and festival sector: Events like the São Paulo Gay Pride Parade (one of the largest in the world) require Graphic Designers to create massive-scale visual identities that are inclusive, safe, and celebratory. These projects demonstrate how design serves not just commercial purposes but social cohesion.</w:t>
      </w:r>
    </w:p>
    <w:bookmarkEnd w:id="29"/>
    <w:bookmarkStart w:id="30" w:name="future-directions"/>
    <w:p>
      <w:pPr>
        <w:pStyle w:val="Heading2"/>
      </w:pPr>
      <w:r>
        <w:t xml:space="preserve">5. Future Directions</w:t>
      </w:r>
    </w:p>
    <w:p>
      <w:pPr>
        <w:pStyle w:val="FirstParagraph"/>
      </w:pPr>
      <w:r>
        <w:t xml:space="preserve">Looking ahead, the role of the Graphic Designer in Brazil São Paulo will likely become even more interdisciplinary. Artificial intelligence tools are beginning to automate routine design tasks, pushing designers toward higher-level strategic thinking. Furthermore, sustainability is becoming a critical concern; designers are increasingly tasked with creating eco-friendly packaging and digital-first campaigns to reduce physical waste.</w:t>
      </w:r>
    </w:p>
    <w:p>
      <w:pPr>
        <w:pStyle w:val="BodyText"/>
      </w:pPr>
      <w:r>
        <w:t xml:space="preserve">The integration of virtual reality and augmented reality in retail spaces in São Paulo also offers new frontiers for Graphic Designers. The ability to blend physical urban environments with digital overlays will require a new set of skills focused on spatial design and interactive storytelling.</w:t>
      </w:r>
    </w:p>
    <w:bookmarkEnd w:id="30"/>
    <w:bookmarkStart w:id="31" w:name="conclusion"/>
    <w:p>
      <w:pPr>
        <w:pStyle w:val="Heading2"/>
      </w:pPr>
      <w:r>
        <w:t xml:space="preserve">6. Conclusion</w:t>
      </w:r>
    </w:p>
    <w:p>
      <w:pPr>
        <w:pStyle w:val="FirstParagraph"/>
      </w:pPr>
      <w:r>
        <w:t xml:space="preserve">In conclusion, the Graphic Designer in Brazil São Paulo operates at a critical intersection of tradition and innovation. The profession has evolved from executing static layouts to orchestrating complex visual experiences that engage diverse audiences in a fast-paced digital economy. By leveraging the rich cultural heritage of the region while embracing technological advancements, designers in this hub are setting new standards for visual communication globally. This paper asserts that understanding the specific contexts of</w:t>
      </w:r>
      <w:r>
        <w:t xml:space="preserve"> </w:t>
      </w:r>
      <w:r>
        <w:rPr>
          <w:bCs/>
          <w:b/>
        </w:rPr>
        <w:t xml:space="preserve">Brazil São Paulo</w:t>
      </w:r>
      <w:r>
        <w:t xml:space="preserve"> </w:t>
      </w:r>
      <w:r>
        <w:t xml:space="preserve">is essential for appreciating the broader evolution of graphic design in emerging markets.</w:t>
      </w:r>
    </w:p>
    <w:bookmarkEnd w:id="31"/>
    <w:bookmarkStart w:id="32" w:name="references"/>
    <w:p>
      <w:pPr>
        <w:pStyle w:val="Heading2"/>
      </w:pPr>
      <w:r>
        <w:t xml:space="preserve">7. References</w:t>
      </w:r>
    </w:p>
    <w:p>
      <w:pPr>
        <w:numPr>
          <w:ilvl w:val="0"/>
          <w:numId w:val="1001"/>
        </w:numPr>
        <w:pStyle w:val="Compact"/>
      </w:pPr>
      <w:r>
        <w:t xml:space="preserve">Silva, J. (2021). *Typographic Adaptations in Portuguese Language UI/UX Design*. São Paulo: Edusp.</w:t>
      </w:r>
    </w:p>
    <w:p>
      <w:pPr>
        <w:numPr>
          <w:ilvl w:val="0"/>
          <w:numId w:val="1001"/>
        </w:numPr>
        <w:pStyle w:val="Compact"/>
      </w:pPr>
      <w:r>
        <w:t xml:space="preserve">Oliveira, M., &amp; Costa, R. (2023). *Tropical Modernism in Digital Branding*. Journal of Latin American Design, 15(2), 45-60.</w:t>
      </w:r>
    </w:p>
    <w:p>
      <w:pPr>
        <w:numPr>
          <w:ilvl w:val="0"/>
          <w:numId w:val="1001"/>
        </w:numPr>
        <w:pStyle w:val="Compact"/>
      </w:pPr>
      <w:r>
        <w:t xml:space="preserve">Association of Creative Industries of São Paulo. (2024). *Annual Report on the State of Design in Brazil*.</w:t>
      </w:r>
    </w:p>
    <w:p>
      <w:pPr>
        <w:numPr>
          <w:ilvl w:val="0"/>
          <w:numId w:val="1001"/>
        </w:numPr>
        <w:pStyle w:val="Compact"/>
      </w:pPr>
      <w:r>
        <w:t xml:space="preserve">Pereira, L. (2022). *Socio-Economic Impacts on Creative Studios in Metropolitan Areas*. International Conference on Urban Studies Proceedings.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Synthesis: The Evolving Role of the Graphic Designer in the Contemporary Landscape of Brazil São Paulo</dc:title>
  <dc:creator/>
  <cp:keywords/>
  <dcterms:created xsi:type="dcterms:W3CDTF">2026-07-29T19:34:54Z</dcterms:created>
  <dcterms:modified xsi:type="dcterms:W3CDTF">2026-07-29T19:34:54Z</dcterms:modified>
</cp:coreProperties>
</file>

<file path=docProps/custom.xml><?xml version="1.0" encoding="utf-8"?>
<Properties xmlns="http://schemas.openxmlformats.org/officeDocument/2006/custom-properties" xmlns:vt="http://schemas.openxmlformats.org/officeDocument/2006/docPropsVTypes"/>
</file>