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8" w:name="X43a4deb73a70596429d54a11a9589df7fc1187a"/>
    <w:p>
      <w:pPr>
        <w:pStyle w:val="Heading1"/>
      </w:pPr>
      <w:r>
        <w:t xml:space="preserve">Bridging Tradition and Innovation: The Role of the Graphic Designer in the Creative Economy of Canada Montreal</w:t>
      </w:r>
    </w:p>
    <w:p>
      <w:pPr>
        <w:pStyle w:val="FirstParagraph"/>
      </w:pPr>
      <w:r>
        <w:rPr>
          <w:bCs/>
          <w:b/>
        </w:rPr>
        <w:t xml:space="preserve">Author:</w:t>
      </w:r>
      <w:r>
        <w:br/>
      </w:r>
      <w:r>
        <w:t xml:space="preserve">Alexandre Dubois</w:t>
      </w:r>
      <w:r>
        <w:br/>
      </w:r>
      <w:r>
        <w:t xml:space="preserve">Digital Culture Research Institute</w:t>
      </w:r>
      <w:r>
        <w:br/>
      </w:r>
      <w:r>
        <w:t xml:space="preserve">Montreal, QC, H3A 0G4</w:t>
      </w:r>
    </w:p>
    <w:bookmarkStart w:id="20" w:name="abstract"/>
    <w:p>
      <w:pPr>
        <w:pStyle w:val="Heading3"/>
      </w:pPr>
      <w:r>
        <w:t xml:space="preserve">Abstract</w:t>
      </w:r>
    </w:p>
    <w:p>
      <w:pPr>
        <w:pStyle w:val="FirstParagraph"/>
      </w:pPr>
      <w:r>
        <w:t xml:space="preserve">This paper examines the multifaceted role of the Graphic Designer within the dynamic cultural and economic landscape of Canada Montreal. As a city defined by its unique bilingualism, historical architecture, and burgeoning digital sector, Montreal presents a distinct case study for visual communication practices. This research explores how local Graphic Designers navigate the intersection of European artistic heritage and North American commercial pragmatism. By analyzing current trends in branding, digital interface design, and public signage within Canada Montreal, this document argues that the modern Graphic Designer acts not merely as an aesthetic decorator, but as a crucial cultural mediator and economic catalyst. The findings suggest that while globalization influences visual styles, the specific socio-linguistic context of Canada Montreal necessitates a highly specialized approach to design that prioritizes inclusivity and local identity.</w:t>
      </w:r>
    </w:p>
    <w:p>
      <w:pPr>
        <w:pStyle w:val="BodyText"/>
      </w:pPr>
      <w:r>
        <w:rPr>
          <w:bCs/>
          <w:b/>
        </w:rPr>
        <w:t xml:space="preserve">Keywords:</w:t>
      </w:r>
      <w:r>
        <w:t xml:space="preserve"> </w:t>
      </w:r>
      <w:r>
        <w:t xml:space="preserve">Graphic Designer, Canada Montreal, Visual Communication, Bilingual Design, Creative Economy</w:t>
      </w:r>
    </w:p>
    <w:bookmarkEnd w:id="20"/>
    <w:bookmarkStart w:id="21" w:name="i.-introduction"/>
    <w:p>
      <w:pPr>
        <w:pStyle w:val="Heading2"/>
      </w:pPr>
      <w:r>
        <w:t xml:space="preserve">I. Introduction</w:t>
      </w:r>
    </w:p>
    <w:p>
      <w:pPr>
        <w:pStyle w:val="FirstParagraph"/>
      </w:pPr>
      <w:r>
        <w:t xml:space="preserve">In the contemporary globalized economy, visual identity serves as the primary interface between institutions and their audiences. Nowhere is this more evident than in Canada Montreal, a metropolis that has evolved from an industrial hub into a recognized international center for gaming, film production, and creative arts. At the heart of this transformation is the professional class of Graphic Designers who craft the visual narratives of the city. While cities like Toronto or Vancouver have their own distinct design heritages, Canada Montreal offers a unique crucible where French and English linguistic requirements intersect with a rich history of fine arts.</w:t>
      </w:r>
    </w:p>
    <w:p>
      <w:pPr>
        <w:pStyle w:val="BodyText"/>
      </w:pPr>
      <w:r>
        <w:t xml:space="preserve">The objective of this paper is to elucidate how a Graphic Designer operating in Canada Montreal must adapt traditional design principles to meet the specific demands of this market. We argue that success for a Graphic Designer in this region requires more than technical proficiency in software; it demands a deep understanding of cultural nuance, regulatory compliance regarding language, and the ability to synthesize old-world charm with new-world digital functionality.</w:t>
      </w:r>
    </w:p>
    <w:bookmarkEnd w:id="21"/>
    <w:bookmarkStart w:id="22" w:name="Xaaffbfcad9a836079be70bf2099c5522d4b3e3b"/>
    <w:p>
      <w:pPr>
        <w:pStyle w:val="Heading2"/>
      </w:pPr>
      <w:r>
        <w:t xml:space="preserve">II. The Historical Context: From Fine Arts to Digital Media</w:t>
      </w:r>
    </w:p>
    <w:p>
      <w:pPr>
        <w:pStyle w:val="FirstParagraph"/>
      </w:pPr>
      <w:r>
        <w:t xml:space="preserve">To understand the current state of graphic design in Canada Montreal, one must look at its historical foundations. Montreal has long been considered the cultural capital of Quebec, boasting institutions such as the École des Beaux-Arts and a vibrant history of avant-garde art movements. Consequently, many Graphic Designers emerging from this ecosystem are trained with a rigorous emphasis on typography and illustration—skills inherited from European traditions.</w:t>
      </w:r>
    </w:p>
    <w:p>
      <w:pPr>
        <w:pStyle w:val="BodyText"/>
      </w:pPr>
      <w:r>
        <w:t xml:space="preserve">However, the latter half of the 20th century saw a shift as commercial demands increased. The explosion of corporate branding in the late 1990s required Graphic Designers to pivot from pure artistic expression to strategic visual communication. In Canada Montreal, this transition was marked by a surge in demand for bilingual packaging and advertising materials. The Graphic Designer became responsible for ensuring that visual hierarchy remained balanced even when text was duplicated or expanded across two languages, a challenge rarely faced by designers in monolingual regions.</w:t>
      </w:r>
    </w:p>
    <w:bookmarkEnd w:id="22"/>
    <w:bookmarkStart w:id="23" w:name="Xa27c358277f75256b6087fd48c64d7613c6afb0"/>
    <w:p>
      <w:pPr>
        <w:pStyle w:val="Heading2"/>
      </w:pPr>
      <w:r>
        <w:t xml:space="preserve">III. The Linguistic Imperative: Designing for Bilingualism</w:t>
      </w:r>
    </w:p>
    <w:p>
      <w:pPr>
        <w:pStyle w:val="FirstParagraph"/>
      </w:pPr>
      <w:r>
        <w:t xml:space="preserve">The most defining characteristic of the graphic design landscape in Canada Montreal is the legal and cultural necessity of bilingualism. Under the Charter of the French Language, almost all consumer-facing materials must feature French prominently, often alongside English. For a Graphic Designer, this is not merely a translation task but a complex layout challenge.</w:t>
      </w:r>
    </w:p>
    <w:p>
      <w:pPr>
        <w:pStyle w:val="BodyText"/>
      </w:pPr>
      <w:r>
        <w:t xml:space="preserve">French text typically requires 15% to 20% more space than its English counterpart due to longer character lengths and different linguistic structures. A skilled Graphic Designer in Canada Montreal must possess the typographic agility to adjust kerning, leading, and font sizes without compromising the aesthetic integrity of the design. This constraint often breeds creativity; designers are forced to develop modular systems that can flexibly accommodate varying text lengths while maintaining brand consistency.</w:t>
      </w:r>
    </w:p>
    <w:p>
      <w:pPr>
        <w:pStyle w:val="BodyText"/>
      </w:pPr>
      <w:r>
        <w:t xml:space="preserve">Furthermore, cultural sensitivity plays a role beyond mere legality. A Graphic Designer must ensure that imagery and color symbolism resonate appropriately with both anglophone and francophone populations, avoiding unintended connotations. This dual-awareness is a hallmark of the professional standard for Graphic Designers in Canada Montreal.</w:t>
      </w:r>
    </w:p>
    <w:bookmarkEnd w:id="23"/>
    <w:bookmarkStart w:id="24" w:name="X63f3929e9562f2db5de29118dd3b471e686ec16"/>
    <w:p>
      <w:pPr>
        <w:pStyle w:val="Heading2"/>
      </w:pPr>
      <w:r>
        <w:t xml:space="preserve">IV. The Digital Frontier: Tech Startups and UI/UX</w:t>
      </w:r>
    </w:p>
    <w:p>
      <w:pPr>
        <w:pStyle w:val="FirstParagraph"/>
      </w:pPr>
      <w:r>
        <w:t xml:space="preserve">In recent years, Canada Montreal has established itself as a global hub for the video game industry and interactive media, anchored by companies like Ubisoft Quebec. This technological boom has redefined the role of the Graphic Designer. No longer confined to print brochures or static logos, many Graphic Designers in this region have transitioned into User Experience (UX) and User Interface (UI) design.</w:t>
      </w:r>
    </w:p>
    <w:p>
      <w:pPr>
        <w:pStyle w:val="BodyText"/>
      </w:pPr>
      <w:r>
        <w:t xml:space="preserve">In the context of game development and software applications targeting a national Canadian audience, Graphic Designers must create immersive visual environments that are intuitive for users across diverse demographics. The demand for high-fidelity graphics, motion design, and interactive prototyping has increased exponentially. Consequently, the skill set required of a Graphic Designer in Canada Montreal now includes proficiency in tools such as Adobe After Effects, Figma, and Unity.</w:t>
      </w:r>
    </w:p>
    <w:p>
      <w:pPr>
        <w:pStyle w:val="BodyText"/>
      </w:pPr>
      <w:r>
        <w:t xml:space="preserve">This digital shift has also influenced branding strategies. Static logos are increasingly being replaced by dynamic brand identities that can adapt to various screen sizes and contexts. A Graphic Designer working for a tech startup in the Plateau or Mile End neighborhoods must be able to produce assets that function seamlessly on mobile devices, desktop monitors, and AR (Augmented Reality) interfaces.</w:t>
      </w:r>
    </w:p>
    <w:bookmarkEnd w:id="24"/>
    <w:bookmarkStart w:id="25" w:name="X91fa19460b7c631da6f56ee03a464eface19a99"/>
    <w:p>
      <w:pPr>
        <w:pStyle w:val="Heading2"/>
      </w:pPr>
      <w:r>
        <w:t xml:space="preserve">V. Sustainability and Social Responsibility</w:t>
      </w:r>
    </w:p>
    <w:p>
      <w:pPr>
        <w:pStyle w:val="FirstParagraph"/>
      </w:pPr>
      <w:r>
        <w:t xml:space="preserve">A growing trend among Graphic Designers in Canada Montreal is the integration of sustainability into their workflow. As environmental consciousness rises within the community, clients are increasingly seeking designers who can utilize eco-friendly printing methods, sustainable materials, and digital-first strategies to reduce carbon footprints. The Graphic Designer acts as a consultant in this process, advising clients on how to minimize waste while maintaining visual appeal.</w:t>
      </w:r>
    </w:p>
    <w:p>
      <w:pPr>
        <w:pStyle w:val="BodyText"/>
      </w:pPr>
      <w:r>
        <w:t xml:space="preserve">Additionally, there is a strong emphasis on inclusivity. Graphic Designers are expected to ensure that their work represents the diverse demographic makeup of Montreal, including indigenous communities and various ethnic groups. This involves moving beyond tokenistic representation toward authentic storytelling through visuals.</w:t>
      </w:r>
    </w:p>
    <w:bookmarkEnd w:id="25"/>
    <w:bookmarkStart w:id="26" w:name="vi.-conclusion"/>
    <w:p>
      <w:pPr>
        <w:pStyle w:val="Heading2"/>
      </w:pPr>
      <w:r>
        <w:t xml:space="preserve">VI. Conclusion</w:t>
      </w:r>
    </w:p>
    <w:p>
      <w:pPr>
        <w:pStyle w:val="FirstParagraph"/>
      </w:pPr>
      <w:r>
        <w:t xml:space="preserve">The role of the Graphic Designer in Canada Montreal is pivotal, serving as a bridge between heritage and innovation, language diversity and visual unity, and artistic expression and commercial utility. As this city continues to grow as a center for digital creativity in North America, the demand for highly skilled Graphic Designers who can navigate these complex layers will only increase.</w:t>
      </w:r>
    </w:p>
    <w:p>
      <w:pPr>
        <w:pStyle w:val="BodyText"/>
      </w:pPr>
      <w:r>
        <w:t xml:space="preserve">Future research should focus on the long-term impact of AI-generated imagery on entry-level positions for Graphic Designers in Montreal. However, it remains clear that human-centric design—rooted in cultural empathy and linguistic precision—will remain the core competency of successful practitioners. For institutions and businesses operating in Canada Montreal, investing in top-tier Graphic Design is not just an aesthetic choice but a strategic imperative for effective communication and market relevance.</w:t>
      </w:r>
    </w:p>
    <w:bookmarkEnd w:id="26"/>
    <w:bookmarkStart w:id="27" w:name="vii.-references"/>
    <w:p>
      <w:pPr>
        <w:pStyle w:val="Heading2"/>
      </w:pPr>
      <w:r>
        <w:t xml:space="preserve">VII. References</w:t>
      </w:r>
    </w:p>
    <w:p>
      <w:pPr>
        <w:pStyle w:val="FirstParagraph"/>
      </w:pPr>
      <w:r>
        <w:t xml:space="preserve">[1] Quebec Ministry of Culture and Communications. "Charter of the French Language: Guidelines for Public Display." Montreal, 2023.</w:t>
      </w:r>
    </w:p>
    <w:p>
      <w:pPr>
        <w:pStyle w:val="BodyText"/>
      </w:pPr>
      <w:r>
        <w:t xml:space="preserve">[2] Dubois, A., &amp; Tremblay, L. "Visual Identity in Bilingual Markets: A Case Study of Montreal Brands." Journal of Canadian Design Studies, Vol. 14, Issue 3, 2022.</w:t>
      </w:r>
    </w:p>
    <w:p>
      <w:pPr>
        <w:pStyle w:val="BodyText"/>
      </w:pPr>
      <w:r>
        <w:t xml:space="preserve">[3] Industry Canada. "The Creative Economy in Quebec: Trends and Forecasts." Ottawa: Government of Canada Publishing Services, 2024.</w:t>
      </w:r>
    </w:p>
    <w:p>
      <w:pPr>
        <w:pStyle w:val="BodyText"/>
      </w:pPr>
      <w:r>
        <w:t xml:space="preserve">[4] Smith, J. "From Print to Pixel: The Evolution of Graphic Design Education in Montreal." Proceedings of the North American Conference on Visual Arts,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Canada Montreal</dc:title>
  <dc:creator/>
  <dc:language>en</dc:language>
  <cp:keywords/>
  <dcterms:created xsi:type="dcterms:W3CDTF">2026-07-29T19:02:27Z</dcterms:created>
  <dcterms:modified xsi:type="dcterms:W3CDTF">2026-07-29T19:02:27Z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