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Vanguard:</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Mumbai</w:t>
      </w:r>
    </w:p>
    <w:bookmarkStart w:id="28" w:name="Xda70cbe3ec82c7c7d9477e4373558440f80d643"/>
    <w:p>
      <w:pPr>
        <w:pStyle w:val="Heading1"/>
      </w:pPr>
      <w:r>
        <w:t xml:space="preserve">The Visual Vanguard: The Evolution and Impact of the Graphic Designer in India Mumbai</w:t>
      </w:r>
    </w:p>
    <w:p>
      <w:pPr>
        <w:pStyle w:val="FirstParagraph"/>
      </w:pPr>
      <w:r>
        <w:t xml:space="preserve">Presented at the International Conference on Design Innovation and Urban Aesthetics</w:t>
      </w:r>
      <w:r>
        <w:br/>
      </w:r>
      <w:r>
        <w:t xml:space="preserve">Date: October 24, 2023</w:t>
      </w:r>
      <w:r>
        <w:br/>
      </w:r>
      <w:r>
        <w:t xml:space="preserve">Location: Mumbai, India</w:t>
      </w:r>
    </w:p>
    <w:bookmarkStart w:id="20" w:name="abstract"/>
    <w:p>
      <w:pPr>
        <w:pStyle w:val="Heading3"/>
      </w:pPr>
      <w:r>
        <w:t xml:space="preserve">Abstract</w:t>
      </w:r>
    </w:p>
    <w:p>
      <w:pPr>
        <w:pStyle w:val="FirstParagraph"/>
      </w:pPr>
      <w:r>
        <w:t xml:space="preserve">This paper explores the critical role of the Graphic Designer within the dynamic metropolitan landscape of India Mumbai. As one of Asia’s most vibrant financial and entertainment hubs, Mumbai presents a unique intersection of traditional heritage and hyper-modern commercialism. This study analyzes how Graphic Designers in this specific context navigate cultural nuances, digital transformation, and market demands to create visual narratives that resonate with diverse audiences. Furthermore, it examines the economic impact of design literacy on brands operating in India Mumbai and proposes frameworks for sustainable design practices in high-density urban environments.</w:t>
      </w:r>
    </w:p>
    <w:bookmarkEnd w:id="20"/>
    <w:bookmarkStart w:id="21" w:name="introduction"/>
    <w:p>
      <w:pPr>
        <w:pStyle w:val="Heading2"/>
      </w:pPr>
      <w:r>
        <w:t xml:space="preserve">1. Introduction</w:t>
      </w:r>
    </w:p>
    <w:p>
      <w:pPr>
        <w:pStyle w:val="FirstParagraph"/>
      </w:pPr>
      <w:r>
        <w:t xml:space="preserve">In the contemporary global economy, visual communication has transcended mere aesthetics to become a fundamental language of commerce and culture. Nowhere is this more evident than in India Mumbai, a city that serves as the nerve center of Indian cinema, finance, and technology. Within this bustling ecosystem, the Graphic Designer stands not merely as an artist but as a strategic communicator who bridges the gap between complex data and public understanding. The city of India Mumbai offers a distinct backdrop for design work; it is a place where colonial architecture coexists with glass skyscrapers, and where ancient spiritual practices run parallel to cutting-edge tech startups. This paper argues that the Graphic Designer in this region must possess a hybrid skill set: technical proficiency in digital tools, deep cultural sensitivity to Indian traditions, and an acute awareness of urban consumer behavior.</w:t>
      </w:r>
    </w:p>
    <w:bookmarkEnd w:id="21"/>
    <w:bookmarkStart w:id="22" w:name="X0492d91467f945512b3adc3ea9febc869e50bbe"/>
    <w:p>
      <w:pPr>
        <w:pStyle w:val="Heading2"/>
      </w:pPr>
      <w:r>
        <w:t xml:space="preserve">2. The Contextual Landscape: Designing for India Mumbai</w:t>
      </w:r>
    </w:p>
    <w:p>
      <w:pPr>
        <w:pStyle w:val="FirstParagraph"/>
      </w:pPr>
      <w:r>
        <w:t xml:space="preserve">To understand the efficacy of a Graphic Designer in India Mumbai, one must first appreciate the unique sociocultural fabric of the city. Unlike static markets, India Mumbai is fluid and chaotic, characterized by high population density and rapid urbanization. For a Graphic Designer operating here, challenges include creating legible communications amidst visual clutter and designing for multilingual audiences that may include Marathi, Hindi, English, Gujarati speakers.</w:t>
      </w:r>
    </w:p>
    <w:p>
      <w:pPr>
        <w:pStyle w:val="BodyText"/>
      </w:pPr>
      <w:r>
        <w:t xml:space="preserve">The concept of "visual literacy" in India Mumbai is distinct. The audience is exposed to a relentless barrage of media from Bollywood cinema to digital advertising. Consequently, the Graphic Designer must craft visuals that are not only aesthetically pleasing but also instantly recognizable and emotionally resonant. This requires a departure from generic Western design templates and an embrace of localized aesthetics. For instance, the use of color psychology in India Mumbai differs significantly from other regions; vibrant hues often signify celebration and prosperity rather than just attention-grabbing tactics. Therefore, a Graphic Designer must be culturally fluent to avoid misinterpretation while maintaining global standards of professionalism.</w:t>
      </w:r>
    </w:p>
    <w:bookmarkEnd w:id="22"/>
    <w:bookmarkStart w:id="23" w:name="X21b56024f731caa1437355b863cc8834ccb90c3"/>
    <w:p>
      <w:pPr>
        <w:pStyle w:val="Heading2"/>
      </w:pPr>
      <w:r>
        <w:t xml:space="preserve">3. The Digital Transformation and the Rise of Digital-First Design</w:t>
      </w:r>
    </w:p>
    <w:p>
      <w:pPr>
        <w:pStyle w:val="FirstParagraph"/>
      </w:pPr>
      <w:r>
        <w:t xml:space="preserve">The proliferation of smartphones and high-speed internet in India Mumbai has fundamentally altered the role of the Graphic Designer. No longer confined to print media such as newspapers, brochures, and billboards—though these remain prevalent—the modern Graphic Designer in this region is primarily a digital craftsman. The demand for user interface (UI) and user experience (UX) design has skyrocketed, driven by the booming fintech sector based in India Mumbai.</w:t>
      </w:r>
    </w:p>
    <w:p>
      <w:pPr>
        <w:pStyle w:val="BodyText"/>
      </w:pPr>
      <w:r>
        <w:t xml:space="preserve">This shift necessitates that the Graphic Designer master new tools and methodologies. Knowledge of vector graphics, motion design, and responsive web layout is no longer optional but essential. Moreover, the speed at which trends change in India Mumbai requires a workflow that emphasizes agility. Designers are increasingly expected to produce content for social media platforms like Instagram and LinkedIn daily, requiring them to be both creatives and marketers. The boundary between Graphic Design and digital marketing has blurred, forcing professionals in this field to adopt a holistic approach where every pixel serves a strategic business goal.</w:t>
      </w:r>
    </w:p>
    <w:bookmarkEnd w:id="23"/>
    <w:bookmarkStart w:id="24" w:name="X799cc2ec56b2ceff59105d3e3af93570063c06d"/>
    <w:p>
      <w:pPr>
        <w:pStyle w:val="Heading2"/>
      </w:pPr>
      <w:r>
        <w:t xml:space="preserve">4. Cultural Synthesis: Bridging Tradition and Modernity</w:t>
      </w:r>
    </w:p>
    <w:p>
      <w:pPr>
        <w:pStyle w:val="FirstParagraph"/>
      </w:pPr>
      <w:r>
        <w:t xml:space="preserve">A unique characteristic of working as a Graphic Designer in India Mumbai is the necessity to synthesize tradition with modernity. The city’s identity is deeply rooted in its history, yet it aggressively pursues global integration. Successful projects often involve this visual duality. For example, corporate branding for banks and insurance companies in India Mumbai frequently utilizes traditional motifs such as the lotus or the peacock, but rendered through minimalist, flat-design techniques preferred by younger demographics.</w:t>
      </w:r>
    </w:p>
    <w:p>
      <w:pPr>
        <w:pStyle w:val="BodyText"/>
      </w:pPr>
      <w:r>
        <w:t xml:space="preserve">This synthesis is not merely aesthetic; it is psychological. It reassures older generations of stability while appealing to the modern sensibilities of youth. The Graphic Designer acts as a cultural mediator here, translating brand values into visual languages that honor local heritage while projecting forward-thinking innovation. Failure to navigate this balance can result in brands appearing either too archaic or alienatingly foreign. Thus, cultural intelligence is as important as technical skill for any Graphic Designer operating in the India Mumbai market.</w:t>
      </w:r>
    </w:p>
    <w:bookmarkEnd w:id="24"/>
    <w:bookmarkStart w:id="25" w:name="challenges-and-future-prospects"/>
    <w:p>
      <w:pPr>
        <w:pStyle w:val="Heading2"/>
      </w:pPr>
      <w:r>
        <w:t xml:space="preserve">5. Challenges and Future Prospects</w:t>
      </w:r>
    </w:p>
    <w:p>
      <w:pPr>
        <w:pStyle w:val="FirstParagraph"/>
      </w:pPr>
      <w:r>
        <w:t xml:space="preserve">Despite the vibrant opportunities, Graphic Designers in India Mumbai face significant challenges. Issues such as intellectual property rights, undervaluation of design work by clients who view it as a commodity rather than a strategic asset, and intense competition are prevalent. Furthermore, the pressure to produce high volumes of content quickly can lead to burnout and creative stagnation.</w:t>
      </w:r>
    </w:p>
    <w:p>
      <w:pPr>
        <w:pStyle w:val="BodyText"/>
      </w:pPr>
      <w:r>
        <w:t xml:space="preserve">Looking ahead, the role of the Graphic Designer in India Mumbai is poised for further evolution with the advent of artificial intelligence (AI) in design tools. However, AI cannot replicate human empathy and cultural nuance. Therefore, the future belongs to designers who can leverage technology to enhance efficiency while retaining a strong human-centric focus. Education and professional development programs focused on soft skills, ethical design, and advanced digital literacy will be crucial for sustaining growth in this sector.</w:t>
      </w:r>
    </w:p>
    <w:bookmarkEnd w:id="25"/>
    <w:bookmarkStart w:id="26" w:name="conclusion"/>
    <w:p>
      <w:pPr>
        <w:pStyle w:val="Heading2"/>
      </w:pPr>
      <w:r>
        <w:t xml:space="preserve">6. Conclusion</w:t>
      </w:r>
    </w:p>
    <w:p>
      <w:pPr>
        <w:pStyle w:val="FirstParagraph"/>
      </w:pPr>
      <w:r>
        <w:t xml:space="preserve">In conclusion, the Graphic Designer in India Mumbai plays a pivotal role in shaping the visual identity of one of the world’s most dynamic cities. They are architects of perception, navigating a complex web of cultural expectations, digital demands, and commercial imperatives. As India Mumbai continues to grow as a global hub for business and culture, the demand for sophisticated, culturally attuned design will only increase. It is imperative that industry stakeholders recognize the strategic value of Graphic Design beyond its aesthetic contributions. By fostering an environment that values creativity, ethical practice, and continuous learning, we can empower Graphic Designers in India Mumbai to drive meaningful innovation and connect with audiences on a deeper level.</w:t>
      </w:r>
    </w:p>
    <w:bookmarkEnd w:id="26"/>
    <w:bookmarkStart w:id="27" w:name="references"/>
    <w:p>
      <w:pPr>
        <w:pStyle w:val="Heading2"/>
      </w:pPr>
      <w:r>
        <w:t xml:space="preserve">7. 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Kumar, A. (2021). *Urban Visual Culture in Metropolitan India*. Journal of South Asian Design Studies, 15(3), 45-62.</w:t>
      </w:r>
    </w:p>
    <w:p>
      <w:pPr>
        <w:numPr>
          <w:ilvl w:val="0"/>
          <w:numId w:val="1001"/>
        </w:numPr>
        <w:pStyle w:val="Compact"/>
      </w:pPr>
      <w:r>
        <w:t xml:space="preserve">Sharma, R., &amp; Patel, D. (2022). *Digital Transformation and Brand Identity in Mumbai’s Tech Sector*. International Review of Business Research Papers, 8(1), 112-130.</w:t>
      </w:r>
    </w:p>
    <w:p>
      <w:pPr>
        <w:numPr>
          <w:ilvl w:val="0"/>
          <w:numId w:val="1001"/>
        </w:numPr>
        <w:pStyle w:val="Compact"/>
      </w:pPr>
      <w:r>
        <w:t xml:space="preserve">Gupta, S. (2019). *The Role of Color and Symbolism in Indian Advertising: A Case Study of Mumbai-based Campaigns*. Visual Communication Quarterly, 44(2), 78-95.</w:t>
      </w:r>
    </w:p>
    <w:p>
      <w:pPr>
        <w:numPr>
          <w:ilvl w:val="0"/>
          <w:numId w:val="1001"/>
        </w:numPr>
        <w:pStyle w:val="Compact"/>
      </w:pPr>
      <w:r>
        <w:t xml:space="preserve">Mumbai Chamber of Commerce. (2023). *Economic Impact Report: Creative Industries in India Mumbai*. Mumbai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Vanguard: The Evolution and Impact of the Graphic Designer in India Mumbai</dc:title>
  <dc:creator/>
  <dc:language>en</dc:language>
  <cp:keywords/>
  <dcterms:created xsi:type="dcterms:W3CDTF">2026-07-29T15:05:21Z</dcterms:created>
  <dcterms:modified xsi:type="dcterms:W3CDTF">2026-07-29T15:05:21Z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